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7B90A13C" w:rsidR="008363E3" w:rsidRPr="00411B6A" w:rsidRDefault="00DA1FA6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29 a.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>
        <w:rPr>
          <w:rFonts w:ascii="Arial" w:eastAsia="Arial" w:hAnsi="Arial" w:cs="Arial"/>
          <w:sz w:val="20"/>
          <w:szCs w:val="20"/>
        </w:rPr>
        <w:t>4</w:t>
      </w:r>
    </w:p>
    <w:p w14:paraId="3D033DDA" w14:textId="0A1FDF32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DA1FA6">
        <w:rPr>
          <w:rFonts w:ascii="Arial" w:eastAsia="Arial" w:hAnsi="Arial" w:cs="Arial"/>
          <w:sz w:val="21"/>
          <w:szCs w:val="21"/>
        </w:rPr>
        <w:t>26</w:t>
      </w:r>
      <w:r w:rsidR="00266471">
        <w:rPr>
          <w:rFonts w:ascii="Arial" w:eastAsia="Arial" w:hAnsi="Arial" w:cs="Arial"/>
          <w:sz w:val="21"/>
          <w:szCs w:val="21"/>
        </w:rPr>
        <w:t xml:space="preserve"> febbraio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266471">
        <w:rPr>
          <w:rFonts w:ascii="Arial" w:eastAsia="Arial" w:hAnsi="Arial" w:cs="Arial"/>
          <w:sz w:val="21"/>
          <w:szCs w:val="21"/>
        </w:rPr>
        <w:t>4</w:t>
      </w:r>
    </w:p>
    <w:p w14:paraId="4068B886" w14:textId="77777777" w:rsidR="008363E3" w:rsidRDefault="008363E3" w:rsidP="008363E3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Comunicato stampa</w:t>
      </w:r>
    </w:p>
    <w:p w14:paraId="0C7BCED7" w14:textId="77777777" w:rsidR="008363E3" w:rsidRDefault="008363E3" w:rsidP="008363E3">
      <w:pPr>
        <w:jc w:val="center"/>
        <w:rPr>
          <w:rFonts w:ascii="Arial" w:hAnsi="Arial" w:cs="Arial"/>
          <w:b/>
          <w:bCs/>
        </w:rPr>
      </w:pPr>
    </w:p>
    <w:p w14:paraId="1B130C55" w14:textId="77777777" w:rsidR="00266471" w:rsidRDefault="00266471" w:rsidP="002664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471">
        <w:rPr>
          <w:rFonts w:ascii="Arial" w:hAnsi="Arial" w:cs="Arial"/>
          <w:b/>
          <w:bCs/>
          <w:sz w:val="28"/>
          <w:szCs w:val="28"/>
        </w:rPr>
        <w:t>Impatto psicologico della campagna vaccinale</w:t>
      </w:r>
    </w:p>
    <w:p w14:paraId="4DDE1905" w14:textId="5E270C63" w:rsidR="00266471" w:rsidRDefault="00266471" w:rsidP="002664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471">
        <w:rPr>
          <w:rFonts w:ascii="Arial" w:hAnsi="Arial" w:cs="Arial"/>
          <w:b/>
          <w:bCs/>
          <w:sz w:val="28"/>
          <w:szCs w:val="28"/>
        </w:rPr>
        <w:t xml:space="preserve"> contro il Covid-19 nei pazienti oncologici</w:t>
      </w:r>
    </w:p>
    <w:p w14:paraId="6518FDA0" w14:textId="77777777" w:rsidR="00266471" w:rsidRPr="00266471" w:rsidRDefault="00266471" w:rsidP="002664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57B34D" w14:textId="77777777" w:rsidR="00266471" w:rsidRDefault="00266471" w:rsidP="00266471">
      <w:pPr>
        <w:jc w:val="center"/>
        <w:rPr>
          <w:rFonts w:ascii="Arial" w:hAnsi="Arial" w:cs="Arial"/>
          <w:b/>
          <w:bCs/>
        </w:rPr>
      </w:pPr>
      <w:r w:rsidRPr="00266471">
        <w:rPr>
          <w:rFonts w:ascii="Arial" w:hAnsi="Arial" w:cs="Arial"/>
          <w:b/>
          <w:bCs/>
        </w:rPr>
        <w:t xml:space="preserve">Pubblicato lo studio Vaccinate della Rete Oncologica Veneta </w:t>
      </w:r>
    </w:p>
    <w:p w14:paraId="5C72B8D8" w14:textId="636E664E" w:rsidR="00266471" w:rsidRPr="00266471" w:rsidRDefault="00266471" w:rsidP="00266471">
      <w:pPr>
        <w:jc w:val="center"/>
        <w:rPr>
          <w:rFonts w:ascii="Arial" w:hAnsi="Arial" w:cs="Arial"/>
          <w:b/>
          <w:bCs/>
        </w:rPr>
      </w:pPr>
      <w:r w:rsidRPr="00266471">
        <w:rPr>
          <w:rFonts w:ascii="Arial" w:hAnsi="Arial" w:cs="Arial"/>
          <w:b/>
          <w:bCs/>
        </w:rPr>
        <w:t>coordinato dall’università di Verona</w:t>
      </w:r>
    </w:p>
    <w:p w14:paraId="382A231E" w14:textId="77777777" w:rsid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</w:p>
    <w:p w14:paraId="06A23204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</w:p>
    <w:p w14:paraId="4391F7E9" w14:textId="0C352BE6" w:rsidR="00266471" w:rsidRPr="00266471" w:rsidRDefault="00266471" w:rsidP="00266471">
      <w:pPr>
        <w:jc w:val="both"/>
        <w:rPr>
          <w:rFonts w:ascii="Arial" w:hAnsi="Arial" w:cs="Arial"/>
          <w:b/>
          <w:sz w:val="22"/>
          <w:szCs w:val="22"/>
        </w:rPr>
      </w:pPr>
      <w:r w:rsidRPr="00266471">
        <w:rPr>
          <w:rFonts w:ascii="Arial" w:hAnsi="Arial" w:cs="Arial"/>
          <w:b/>
          <w:sz w:val="22"/>
          <w:szCs w:val="22"/>
        </w:rPr>
        <w:t>Durante la pandemia da Covid-19, i pazienti affetti da patologia oncologica</w:t>
      </w:r>
      <w:r w:rsidR="00B7265F">
        <w:rPr>
          <w:rFonts w:ascii="Arial" w:hAnsi="Arial" w:cs="Arial"/>
          <w:b/>
          <w:sz w:val="22"/>
          <w:szCs w:val="22"/>
        </w:rPr>
        <w:t>,</w:t>
      </w:r>
      <w:r w:rsidRPr="00266471">
        <w:rPr>
          <w:rFonts w:ascii="Arial" w:hAnsi="Arial" w:cs="Arial"/>
          <w:b/>
          <w:sz w:val="22"/>
          <w:szCs w:val="22"/>
        </w:rPr>
        <w:t xml:space="preserve"> così come i loro caregivers</w:t>
      </w:r>
      <w:r w:rsidR="00B7265F">
        <w:rPr>
          <w:rFonts w:ascii="Arial" w:hAnsi="Arial" w:cs="Arial"/>
          <w:b/>
          <w:sz w:val="22"/>
          <w:szCs w:val="22"/>
        </w:rPr>
        <w:t>,</w:t>
      </w:r>
      <w:r w:rsidRPr="00266471">
        <w:rPr>
          <w:rFonts w:ascii="Arial" w:hAnsi="Arial" w:cs="Arial"/>
          <w:b/>
          <w:sz w:val="22"/>
          <w:szCs w:val="22"/>
        </w:rPr>
        <w:t xml:space="preserve"> hanno affrontato due tipi di trauma potenzialmente cumulativi. Il primo legato allo status della propria malattia oncologica con la necessità di intraprendere o proseguire i percorsi diagnostico-terapeutici e assist</w:t>
      </w:r>
      <w:r w:rsidR="00302167">
        <w:rPr>
          <w:rFonts w:ascii="Arial" w:hAnsi="Arial" w:cs="Arial"/>
          <w:b/>
          <w:sz w:val="22"/>
          <w:szCs w:val="22"/>
        </w:rPr>
        <w:t>e</w:t>
      </w:r>
      <w:r w:rsidRPr="00266471">
        <w:rPr>
          <w:rFonts w:ascii="Arial" w:hAnsi="Arial" w:cs="Arial"/>
          <w:b/>
          <w:sz w:val="22"/>
          <w:szCs w:val="22"/>
        </w:rPr>
        <w:t>nziali previsti</w:t>
      </w:r>
      <w:r w:rsidR="00302167">
        <w:rPr>
          <w:rFonts w:ascii="Arial" w:hAnsi="Arial" w:cs="Arial"/>
          <w:b/>
          <w:sz w:val="22"/>
          <w:szCs w:val="22"/>
        </w:rPr>
        <w:t>;</w:t>
      </w:r>
      <w:r w:rsidRPr="00266471">
        <w:rPr>
          <w:rFonts w:ascii="Arial" w:hAnsi="Arial" w:cs="Arial"/>
          <w:b/>
          <w:sz w:val="22"/>
          <w:szCs w:val="22"/>
        </w:rPr>
        <w:t xml:space="preserve"> il secondo, non meno gravoso, imputabile al carico psicologico derivante dalla necessità di evitare il contagio da Covid-19 con le sue possibili conseguenze.</w:t>
      </w:r>
    </w:p>
    <w:p w14:paraId="51E08075" w14:textId="77777777" w:rsidR="00266471" w:rsidRDefault="00266471" w:rsidP="00266471">
      <w:pPr>
        <w:jc w:val="both"/>
        <w:rPr>
          <w:rFonts w:ascii="Arial" w:hAnsi="Arial" w:cs="Arial"/>
          <w:b/>
          <w:sz w:val="22"/>
          <w:szCs w:val="22"/>
        </w:rPr>
      </w:pPr>
      <w:r w:rsidRPr="00266471">
        <w:rPr>
          <w:rFonts w:ascii="Arial" w:hAnsi="Arial" w:cs="Arial"/>
          <w:b/>
          <w:sz w:val="22"/>
          <w:szCs w:val="22"/>
        </w:rPr>
        <w:t xml:space="preserve">Qual è stato, dunque, il vissuto emotivo dei pazienti con patologia oncologica sottoposti a vaccinazione contro il Covid-19? L’obiettivo dello studio Vaccinate è stato quello di correlare i livelli di ansia, depressione e distress emotivo con la percezione soggettiva degli effetti protettivi della vaccinazione contro Covid-19, i timori sulla potenziale interferenza con i trattamenti antitumorali e lo stato di salute generale. Sono stati 1,089 i pazienti oncologici che hanno partecipato all’indagine, tutti sottoposti a vaccinazione contro il Covid-19, nell’ambito della campagna promossa dalla Rete oncologica veneta tra marzo e maggio 2021, negli ambulatori dell’Oncologia dell’Azienda ospedaliera universitaria integrata di Verona e dell’ospedale di Camposampiero.  </w:t>
      </w:r>
    </w:p>
    <w:p w14:paraId="2BBE2C8E" w14:textId="77777777" w:rsidR="00266471" w:rsidRPr="00266471" w:rsidRDefault="00266471" w:rsidP="00266471">
      <w:pPr>
        <w:jc w:val="both"/>
        <w:rPr>
          <w:rFonts w:ascii="Arial" w:hAnsi="Arial" w:cs="Arial"/>
          <w:b/>
          <w:sz w:val="22"/>
          <w:szCs w:val="22"/>
        </w:rPr>
      </w:pPr>
    </w:p>
    <w:p w14:paraId="2CACE80A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  <w:r w:rsidRPr="00266471">
        <w:rPr>
          <w:rFonts w:ascii="Arial" w:hAnsi="Arial" w:cs="Arial"/>
          <w:bCs/>
          <w:sz w:val="22"/>
          <w:szCs w:val="22"/>
        </w:rPr>
        <w:t xml:space="preserve">Per migliorare il tasso di accettazione della vaccinazione e ridurne l’impatto, anche psicologico, sul paziente, la Rete oncologica veneta ha scelto di far sì che a vaccinare i pazienti oncologici attivi fossero direttamente oncologi e team infermieristici che avevano già in cura il paziente e con i quali il paziente avesse già un rapporto consolidato. </w:t>
      </w:r>
    </w:p>
    <w:p w14:paraId="004E91D1" w14:textId="77777777" w:rsidR="00266471" w:rsidRPr="00266471" w:rsidRDefault="00266471" w:rsidP="00266471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66471">
        <w:rPr>
          <w:rFonts w:ascii="Arial" w:hAnsi="Arial" w:cs="Arial"/>
          <w:bCs/>
          <w:sz w:val="22"/>
          <w:szCs w:val="22"/>
        </w:rPr>
        <w:t>I risultati di questo studio, coordinato dall’università di Verona e appena pubblicati sulla rivista scientifica </w:t>
      </w:r>
      <w:r w:rsidRPr="00266471">
        <w:rPr>
          <w:rFonts w:ascii="Arial" w:hAnsi="Arial" w:cs="Arial"/>
          <w:bCs/>
          <w:iCs/>
          <w:sz w:val="22"/>
          <w:szCs w:val="22"/>
        </w:rPr>
        <w:t xml:space="preserve">Plos One, indicano un tasso molto elevato di accettazione della proposta vaccinale (rispettivamente 98,3% a Verona e 94,7% a Camposampiero). </w:t>
      </w:r>
    </w:p>
    <w:p w14:paraId="613CABA8" w14:textId="3AB256C7" w:rsidR="00266471" w:rsidRDefault="00266471" w:rsidP="00266471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66471">
        <w:rPr>
          <w:rFonts w:ascii="Arial" w:hAnsi="Arial" w:cs="Arial"/>
          <w:bCs/>
          <w:iCs/>
          <w:sz w:val="22"/>
          <w:szCs w:val="22"/>
        </w:rPr>
        <w:t>Il grado di confidenza dei pazienti sottoposti a vaccinazione è risultato molto elevato, con oltre l’85% di pazienti ragionevolmente convinti che la vaccinazione contro il C</w:t>
      </w:r>
      <w:r w:rsidR="00302167">
        <w:rPr>
          <w:rFonts w:ascii="Arial" w:hAnsi="Arial" w:cs="Arial"/>
          <w:bCs/>
          <w:iCs/>
          <w:sz w:val="22"/>
          <w:szCs w:val="22"/>
        </w:rPr>
        <w:t>ovid</w:t>
      </w:r>
      <w:r w:rsidRPr="00266471">
        <w:rPr>
          <w:rFonts w:ascii="Arial" w:hAnsi="Arial" w:cs="Arial"/>
          <w:bCs/>
          <w:iCs/>
          <w:sz w:val="22"/>
          <w:szCs w:val="22"/>
        </w:rPr>
        <w:t xml:space="preserve">-19 potesse ridurre il rischio di contagio e farli sentire più al sicuro, senza interferire con il percorso di cura oncologico e con il proprio stato di salute generale. </w:t>
      </w:r>
    </w:p>
    <w:p w14:paraId="1889638B" w14:textId="77777777" w:rsidR="00266471" w:rsidRPr="00266471" w:rsidRDefault="00266471" w:rsidP="0026647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9236BA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  <w:r w:rsidRPr="00266471">
        <w:rPr>
          <w:rFonts w:ascii="Arial" w:hAnsi="Arial" w:cs="Arial"/>
          <w:bCs/>
          <w:iCs/>
          <w:sz w:val="22"/>
          <w:szCs w:val="22"/>
        </w:rPr>
        <w:t xml:space="preserve">“I risultati – commentano </w:t>
      </w:r>
      <w:r w:rsidRPr="00266471">
        <w:rPr>
          <w:rFonts w:ascii="Arial" w:hAnsi="Arial" w:cs="Arial"/>
          <w:b/>
          <w:iCs/>
          <w:sz w:val="22"/>
          <w:szCs w:val="22"/>
        </w:rPr>
        <w:t>Michele Milella, Valentina Guarneri e Teodoro Sava</w:t>
      </w:r>
      <w:r w:rsidRPr="00266471">
        <w:rPr>
          <w:rFonts w:ascii="Arial" w:hAnsi="Arial" w:cs="Arial"/>
          <w:bCs/>
          <w:iCs/>
          <w:sz w:val="22"/>
          <w:szCs w:val="22"/>
        </w:rPr>
        <w:t>, coautori dello studio -</w:t>
      </w:r>
      <w:r w:rsidRPr="00266471">
        <w:rPr>
          <w:rFonts w:ascii="Arial" w:hAnsi="Arial" w:cs="Arial"/>
          <w:bCs/>
          <w:sz w:val="22"/>
          <w:szCs w:val="22"/>
        </w:rPr>
        <w:t xml:space="preserve"> evidenziano come una condizione di ansia, depressione e distress emotivo di base rappresenti il principale fattore determinante la fiducia nei confronti della vaccinazione contro il Covid-19.  Interessante, infine, come emerga che livelli più elevati di ansia, depressione e distress emotivo siano per lo più legati alla presenza e al tipo di diagnosi oncologica, piuttosto che alla situazione pandemica”. </w:t>
      </w:r>
    </w:p>
    <w:p w14:paraId="574A7EF8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  <w:r w:rsidRPr="00266471">
        <w:rPr>
          <w:rFonts w:ascii="Arial" w:hAnsi="Arial" w:cs="Arial"/>
          <w:bCs/>
          <w:sz w:val="22"/>
          <w:szCs w:val="22"/>
        </w:rPr>
        <w:t xml:space="preserve">“Pazienti con uno stato psicologico in equilibrio – aggiunge </w:t>
      </w:r>
      <w:r w:rsidRPr="00266471">
        <w:rPr>
          <w:rFonts w:ascii="Arial" w:hAnsi="Arial" w:cs="Arial"/>
          <w:b/>
          <w:iCs/>
          <w:sz w:val="22"/>
          <w:szCs w:val="22"/>
        </w:rPr>
        <w:t>Daniela Tregnago</w:t>
      </w:r>
      <w:r w:rsidRPr="00266471">
        <w:rPr>
          <w:rFonts w:ascii="Arial" w:hAnsi="Arial" w:cs="Arial"/>
          <w:bCs/>
          <w:iCs/>
          <w:sz w:val="22"/>
          <w:szCs w:val="22"/>
        </w:rPr>
        <w:t xml:space="preserve">, autrice principale dello studio - sono più disposti ad accogliere misure preventive e </w:t>
      </w:r>
      <w:r w:rsidRPr="00266471">
        <w:rPr>
          <w:rFonts w:ascii="Arial" w:hAnsi="Arial" w:cs="Arial"/>
          <w:bCs/>
          <w:sz w:val="22"/>
          <w:szCs w:val="22"/>
        </w:rPr>
        <w:t xml:space="preserve">raccomandazioni sanitarie”. </w:t>
      </w:r>
    </w:p>
    <w:p w14:paraId="5FF5E49B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</w:p>
    <w:p w14:paraId="774FF974" w14:textId="66B7E602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  <w:r w:rsidRPr="00266471">
        <w:rPr>
          <w:rFonts w:ascii="Arial" w:hAnsi="Arial" w:cs="Arial"/>
          <w:bCs/>
          <w:sz w:val="22"/>
          <w:szCs w:val="22"/>
        </w:rPr>
        <w:t xml:space="preserve">“Questi risultati – rileva </w:t>
      </w:r>
      <w:r w:rsidRPr="00266471">
        <w:rPr>
          <w:rFonts w:ascii="Arial" w:hAnsi="Arial" w:cs="Arial"/>
          <w:b/>
          <w:iCs/>
          <w:sz w:val="22"/>
          <w:szCs w:val="22"/>
        </w:rPr>
        <w:t xml:space="preserve">Giovanna Scroccaro </w:t>
      </w:r>
      <w:r w:rsidRPr="00266471">
        <w:rPr>
          <w:rFonts w:ascii="Arial" w:hAnsi="Arial" w:cs="Arial"/>
          <w:bCs/>
          <w:sz w:val="22"/>
          <w:szCs w:val="22"/>
        </w:rPr>
        <w:t>del coordinamento regionale per le attività oncologiche</w:t>
      </w:r>
      <w:r w:rsidR="00302167">
        <w:rPr>
          <w:rFonts w:ascii="Arial" w:hAnsi="Arial" w:cs="Arial"/>
          <w:bCs/>
          <w:sz w:val="22"/>
          <w:szCs w:val="22"/>
        </w:rPr>
        <w:t xml:space="preserve"> </w:t>
      </w:r>
      <w:r w:rsidRPr="00266471">
        <w:rPr>
          <w:rFonts w:ascii="Arial" w:hAnsi="Arial" w:cs="Arial"/>
          <w:bCs/>
          <w:sz w:val="22"/>
          <w:szCs w:val="22"/>
        </w:rPr>
        <w:t xml:space="preserve">- mettono in evidenza come un lavoro di squadra messo in atto in una logica di rete e con linee di indirizzo strutturate con precisione e largamente condivise tra i diversi Centri oncologici regionali </w:t>
      </w:r>
      <w:r w:rsidRPr="00266471">
        <w:rPr>
          <w:rFonts w:ascii="Arial" w:hAnsi="Arial" w:cs="Arial"/>
          <w:bCs/>
          <w:sz w:val="22"/>
          <w:szCs w:val="22"/>
        </w:rPr>
        <w:lastRenderedPageBreak/>
        <w:t xml:space="preserve">possano ottenere risultati complessivi eccezionali. Questo studio si aggiunge ad una lunga serie di pubblicazioni su questo tema prodotte dalla Rov, a sottolineare come il lavoro svolto dalla Rete abbia un importante impatto scientifico, oltre che gestionale”. </w:t>
      </w:r>
    </w:p>
    <w:p w14:paraId="5221CD9A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</w:p>
    <w:p w14:paraId="75D96D86" w14:textId="7F574883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  <w:r w:rsidRPr="00266471">
        <w:rPr>
          <w:rFonts w:ascii="Arial" w:hAnsi="Arial" w:cs="Arial"/>
          <w:bCs/>
          <w:sz w:val="22"/>
          <w:szCs w:val="22"/>
        </w:rPr>
        <w:t xml:space="preserve">“Questi dati – concludono </w:t>
      </w:r>
      <w:r w:rsidRPr="00266471">
        <w:rPr>
          <w:rFonts w:ascii="Arial" w:hAnsi="Arial" w:cs="Arial"/>
          <w:b/>
          <w:sz w:val="22"/>
          <w:szCs w:val="22"/>
        </w:rPr>
        <w:t>Daniela Tregnago</w:t>
      </w:r>
      <w:r w:rsidRPr="00266471">
        <w:rPr>
          <w:rFonts w:ascii="Arial" w:hAnsi="Arial" w:cs="Arial"/>
          <w:bCs/>
          <w:sz w:val="22"/>
          <w:szCs w:val="22"/>
        </w:rPr>
        <w:t xml:space="preserve"> e </w:t>
      </w:r>
      <w:r w:rsidRPr="00266471">
        <w:rPr>
          <w:rFonts w:ascii="Arial" w:hAnsi="Arial" w:cs="Arial"/>
          <w:b/>
          <w:sz w:val="22"/>
          <w:szCs w:val="22"/>
        </w:rPr>
        <w:t>Lidia del Piccolo</w:t>
      </w:r>
      <w:r w:rsidRPr="00266471">
        <w:rPr>
          <w:rFonts w:ascii="Arial" w:hAnsi="Arial" w:cs="Arial"/>
          <w:bCs/>
          <w:sz w:val="22"/>
          <w:szCs w:val="22"/>
        </w:rPr>
        <w:t xml:space="preserve"> co-autrici dello studio - confermano l’urgente necessità di gestire il disagio emotivo, psicologico e sociale, in circostanze “normali” e pandemiche in modo tempestivo ed efficace grazie a servizi di </w:t>
      </w:r>
      <w:r>
        <w:rPr>
          <w:rFonts w:ascii="Arial" w:hAnsi="Arial" w:cs="Arial"/>
          <w:bCs/>
          <w:sz w:val="22"/>
          <w:szCs w:val="22"/>
        </w:rPr>
        <w:t>p</w:t>
      </w:r>
      <w:r w:rsidRPr="00266471">
        <w:rPr>
          <w:rFonts w:ascii="Arial" w:hAnsi="Arial" w:cs="Arial"/>
          <w:bCs/>
          <w:sz w:val="22"/>
          <w:szCs w:val="22"/>
        </w:rPr>
        <w:t xml:space="preserve">sico-oncologia dedicati e specialistici. </w:t>
      </w:r>
      <w:r w:rsidRPr="00266471">
        <w:rPr>
          <w:rFonts w:ascii="Arial" w:hAnsi="Arial" w:cs="Arial"/>
          <w:sz w:val="22"/>
          <w:szCs w:val="22"/>
        </w:rPr>
        <w:t>Questa nuova ed improvvisa emergenza, trasposta nell’assistenza alla persona con malattia oncologica e ai suoi familiari, ci ha obbligati a riflettere sull’importanza del concetto di “prendersi cura dell’altro”: molto più profondo e complesso rispetto al semplice “curare”, è il principio al quale tutto il personale sanitario deve essere formato per meglio adeguare i propri strumenti”.</w:t>
      </w:r>
    </w:p>
    <w:p w14:paraId="314BB30E" w14:textId="77777777" w:rsidR="00266471" w:rsidRPr="00266471" w:rsidRDefault="00266471" w:rsidP="00266471">
      <w:pPr>
        <w:jc w:val="both"/>
        <w:rPr>
          <w:rFonts w:ascii="Arial" w:hAnsi="Arial" w:cs="Arial"/>
          <w:bCs/>
          <w:sz w:val="22"/>
          <w:szCs w:val="22"/>
        </w:rPr>
      </w:pPr>
    </w:p>
    <w:p w14:paraId="4020DFDA" w14:textId="77777777" w:rsidR="00266471" w:rsidRPr="00266471" w:rsidRDefault="00266471" w:rsidP="00266471">
      <w:pPr>
        <w:rPr>
          <w:rFonts w:ascii="Arial" w:hAnsi="Arial" w:cs="Arial"/>
          <w:sz w:val="22"/>
          <w:szCs w:val="22"/>
        </w:rPr>
      </w:pPr>
      <w:r w:rsidRPr="00266471">
        <w:rPr>
          <w:rFonts w:ascii="Arial" w:hAnsi="Arial" w:cs="Arial"/>
          <w:sz w:val="22"/>
          <w:szCs w:val="22"/>
        </w:rPr>
        <w:t>DOI: </w:t>
      </w:r>
      <w:hyperlink r:id="rId7" w:tgtFrame="_blank" w:history="1">
        <w:r w:rsidRPr="00266471">
          <w:rPr>
            <w:rStyle w:val="Collegamentoipertestuale"/>
            <w:rFonts w:ascii="Arial" w:hAnsi="Arial" w:cs="Arial"/>
            <w:sz w:val="22"/>
            <w:szCs w:val="22"/>
          </w:rPr>
          <w:t>10.1371/journal.pone.0290792</w:t>
        </w:r>
      </w:hyperlink>
    </w:p>
    <w:p w14:paraId="1D2020BE" w14:textId="77777777" w:rsidR="00667DD5" w:rsidRPr="00F826B0" w:rsidRDefault="00667DD5" w:rsidP="00667DD5">
      <w:pPr>
        <w:spacing w:line="240" w:lineRule="atLeast"/>
        <w:rPr>
          <w:rFonts w:ascii="Arial" w:hAnsi="Arial" w:cs="Arial"/>
          <w:bCs/>
          <w:sz w:val="22"/>
          <w:szCs w:val="22"/>
        </w:rPr>
      </w:pPr>
    </w:p>
    <w:p w14:paraId="1595CCC1" w14:textId="47D7F562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ED82B9" w14:textId="2CBCD00B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8611DB" w14:textId="461BEDB5" w:rsidR="00667DD5" w:rsidRPr="00DA1FA6" w:rsidRDefault="00DA1FA6" w:rsidP="00170F1C">
      <w:pPr>
        <w:spacing w:line="360" w:lineRule="auto"/>
        <w:ind w:right="-1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Referente: Sara Mauroner</w:t>
      </w:r>
    </w:p>
    <w:p w14:paraId="4ADF24F2" w14:textId="6D993041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DD0D60" w14:textId="77777777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69DB71" w14:textId="77777777" w:rsidR="000C4361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 - Ufficio Stampa</w:t>
      </w:r>
    </w:p>
    <w:p w14:paraId="5DAB8F45" w14:textId="184453AD" w:rsidR="00FE1F99" w:rsidRPr="007B1B0E" w:rsidRDefault="00D70931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D709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Direzione Informatica, Tecnologie e Comunicazione</w:t>
      </w:r>
      <w:r w:rsidRPr="000C436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C4361" w:rsidRPr="000C4361">
        <w:rPr>
          <w:rFonts w:ascii="Arial" w:eastAsia="Arial" w:hAnsi="Arial" w:cs="Arial"/>
          <w:b/>
          <w:bCs/>
          <w:sz w:val="20"/>
          <w:szCs w:val="20"/>
        </w:rPr>
        <w:t>| Università di Verona</w:t>
      </w:r>
      <w:r w:rsidR="00FE1F99" w:rsidRPr="007B1B0E">
        <w:rPr>
          <w:rFonts w:ascii="Arial" w:eastAsia="Arial" w:hAnsi="Arial" w:cs="Arial"/>
          <w:b/>
          <w:bCs/>
          <w:sz w:val="20"/>
          <w:szCs w:val="20"/>
        </w:rPr>
        <w:t>  </w:t>
      </w:r>
    </w:p>
    <w:p w14:paraId="025BA73F" w14:textId="77777777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19A43883" w14:textId="1E035EE1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4C18C963" w14:textId="77777777" w:rsidR="00FE1F99" w:rsidRPr="007B1B0E" w:rsidRDefault="00DA1FA6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E1F99" w:rsidRPr="007B1B0E">
        <w:rPr>
          <w:rFonts w:ascii="Arial" w:eastAsia="Arial" w:hAnsi="Arial" w:cs="Arial"/>
          <w:sz w:val="20"/>
          <w:szCs w:val="20"/>
        </w:rPr>
        <w:t>  </w:t>
      </w:r>
    </w:p>
    <w:p w14:paraId="6DF2C5F6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hyperlink r:id="rId9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 News</w:t>
        </w:r>
      </w:hyperlink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2D0628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CDD6" w14:textId="77777777" w:rsidR="002D0628" w:rsidRDefault="002D0628" w:rsidP="00D06FF2">
      <w:r>
        <w:separator/>
      </w:r>
    </w:p>
  </w:endnote>
  <w:endnote w:type="continuationSeparator" w:id="0">
    <w:p w14:paraId="2BFF142F" w14:textId="77777777" w:rsidR="002D0628" w:rsidRDefault="002D0628" w:rsidP="00D06FF2">
      <w:r>
        <w:continuationSeparator/>
      </w:r>
    </w:p>
  </w:endnote>
  <w:endnote w:type="continuationNotice" w:id="1">
    <w:p w14:paraId="2DBCB126" w14:textId="77777777" w:rsidR="002D0628" w:rsidRDefault="002D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9AC6" w14:textId="77777777" w:rsidR="002D0628" w:rsidRDefault="002D0628" w:rsidP="00D06FF2">
      <w:r>
        <w:separator/>
      </w:r>
    </w:p>
  </w:footnote>
  <w:footnote w:type="continuationSeparator" w:id="0">
    <w:p w14:paraId="4FFEC92F" w14:textId="77777777" w:rsidR="002D0628" w:rsidRDefault="002D0628" w:rsidP="00D06FF2">
      <w:r>
        <w:continuationSeparator/>
      </w:r>
    </w:p>
  </w:footnote>
  <w:footnote w:type="continuationNotice" w:id="1">
    <w:p w14:paraId="486468A4" w14:textId="77777777" w:rsidR="002D0628" w:rsidRDefault="002D0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49E6"/>
    <w:rsid w:val="00075036"/>
    <w:rsid w:val="00094B15"/>
    <w:rsid w:val="000A6328"/>
    <w:rsid w:val="000B74C7"/>
    <w:rsid w:val="000C2734"/>
    <w:rsid w:val="000C4361"/>
    <w:rsid w:val="000D2C05"/>
    <w:rsid w:val="00102277"/>
    <w:rsid w:val="00107007"/>
    <w:rsid w:val="00144B76"/>
    <w:rsid w:val="00151FFF"/>
    <w:rsid w:val="00170F1C"/>
    <w:rsid w:val="001900EB"/>
    <w:rsid w:val="00192D44"/>
    <w:rsid w:val="001C6C9E"/>
    <w:rsid w:val="001D1A81"/>
    <w:rsid w:val="001D719D"/>
    <w:rsid w:val="001F76A9"/>
    <w:rsid w:val="00232992"/>
    <w:rsid w:val="00236CA6"/>
    <w:rsid w:val="00266471"/>
    <w:rsid w:val="00266D6A"/>
    <w:rsid w:val="002747EB"/>
    <w:rsid w:val="002A0428"/>
    <w:rsid w:val="002A412D"/>
    <w:rsid w:val="002B4C93"/>
    <w:rsid w:val="002C54E8"/>
    <w:rsid w:val="002D0628"/>
    <w:rsid w:val="002E6EC2"/>
    <w:rsid w:val="002F5EB9"/>
    <w:rsid w:val="002F6CD3"/>
    <w:rsid w:val="00302167"/>
    <w:rsid w:val="0031323A"/>
    <w:rsid w:val="0032567A"/>
    <w:rsid w:val="00334D50"/>
    <w:rsid w:val="00336429"/>
    <w:rsid w:val="00344D00"/>
    <w:rsid w:val="00370910"/>
    <w:rsid w:val="00377280"/>
    <w:rsid w:val="004124C3"/>
    <w:rsid w:val="00427495"/>
    <w:rsid w:val="0044540F"/>
    <w:rsid w:val="00497FB5"/>
    <w:rsid w:val="004D2960"/>
    <w:rsid w:val="004F095E"/>
    <w:rsid w:val="00527881"/>
    <w:rsid w:val="00552B3B"/>
    <w:rsid w:val="00667DD5"/>
    <w:rsid w:val="006852EC"/>
    <w:rsid w:val="006967C9"/>
    <w:rsid w:val="006A608F"/>
    <w:rsid w:val="006A6565"/>
    <w:rsid w:val="006A671E"/>
    <w:rsid w:val="0071669A"/>
    <w:rsid w:val="0073165E"/>
    <w:rsid w:val="00763CB5"/>
    <w:rsid w:val="00766BAD"/>
    <w:rsid w:val="007816B0"/>
    <w:rsid w:val="007946EF"/>
    <w:rsid w:val="007B0BF0"/>
    <w:rsid w:val="00805AD1"/>
    <w:rsid w:val="0082325A"/>
    <w:rsid w:val="008363E3"/>
    <w:rsid w:val="00837884"/>
    <w:rsid w:val="008523C8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C22BF"/>
    <w:rsid w:val="009F10C2"/>
    <w:rsid w:val="009F6465"/>
    <w:rsid w:val="00A052F7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7265F"/>
    <w:rsid w:val="00B76F1C"/>
    <w:rsid w:val="00BC303A"/>
    <w:rsid w:val="00BD4D6C"/>
    <w:rsid w:val="00C16829"/>
    <w:rsid w:val="00C34E83"/>
    <w:rsid w:val="00C6628B"/>
    <w:rsid w:val="00C66B3B"/>
    <w:rsid w:val="00CA3D09"/>
    <w:rsid w:val="00CA756C"/>
    <w:rsid w:val="00CC2284"/>
    <w:rsid w:val="00CC4DB5"/>
    <w:rsid w:val="00CE0F18"/>
    <w:rsid w:val="00CE438D"/>
    <w:rsid w:val="00D06FF2"/>
    <w:rsid w:val="00D35006"/>
    <w:rsid w:val="00D70931"/>
    <w:rsid w:val="00D74F19"/>
    <w:rsid w:val="00D90832"/>
    <w:rsid w:val="00DA1FA6"/>
    <w:rsid w:val="00DA41BF"/>
    <w:rsid w:val="00E5541A"/>
    <w:rsid w:val="00E6497D"/>
    <w:rsid w:val="00E758B9"/>
    <w:rsid w:val="00EA1C2B"/>
    <w:rsid w:val="00EA56BF"/>
    <w:rsid w:val="00EC3C70"/>
    <w:rsid w:val="00EE6623"/>
    <w:rsid w:val="00EF6A5B"/>
    <w:rsid w:val="00F061FD"/>
    <w:rsid w:val="00F277CB"/>
    <w:rsid w:val="00F52245"/>
    <w:rsid w:val="00F83A88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one.02907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r.it/it/univerona-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5</cp:revision>
  <dcterms:created xsi:type="dcterms:W3CDTF">2024-02-20T10:56:00Z</dcterms:created>
  <dcterms:modified xsi:type="dcterms:W3CDTF">2024-02-26T12:04:00Z</dcterms:modified>
</cp:coreProperties>
</file>