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5C3B460F" w:rsidR="008363E3" w:rsidRPr="00411B6A" w:rsidRDefault="007F0FFA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116</w:t>
      </w:r>
      <w:r w:rsidR="00C128D7">
        <w:rPr>
          <w:rFonts w:ascii="Arial" w:eastAsia="Arial" w:hAnsi="Arial" w:cs="Arial"/>
          <w:sz w:val="20"/>
          <w:szCs w:val="20"/>
        </w:rPr>
        <w:t xml:space="preserve"> a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 w:rsidR="0033163C">
        <w:rPr>
          <w:rFonts w:ascii="Arial" w:eastAsia="Arial" w:hAnsi="Arial" w:cs="Arial"/>
          <w:sz w:val="20"/>
          <w:szCs w:val="20"/>
        </w:rPr>
        <w:t xml:space="preserve"> 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4B85084D" w14:textId="5B8B4BCC" w:rsidR="00570003" w:rsidRDefault="008363E3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903F1A">
        <w:rPr>
          <w:rFonts w:ascii="Arial" w:eastAsia="Arial" w:hAnsi="Arial" w:cs="Arial"/>
          <w:sz w:val="21"/>
          <w:szCs w:val="21"/>
        </w:rPr>
        <w:t xml:space="preserve"> </w:t>
      </w:r>
      <w:r w:rsidR="00AE1E87">
        <w:rPr>
          <w:rFonts w:ascii="Arial" w:eastAsia="Arial" w:hAnsi="Arial" w:cs="Arial"/>
          <w:sz w:val="21"/>
          <w:szCs w:val="21"/>
        </w:rPr>
        <w:t>2</w:t>
      </w:r>
      <w:r w:rsidR="0053649D">
        <w:rPr>
          <w:rFonts w:ascii="Arial" w:eastAsia="Arial" w:hAnsi="Arial" w:cs="Arial"/>
          <w:sz w:val="21"/>
          <w:szCs w:val="21"/>
        </w:rPr>
        <w:t xml:space="preserve"> </w:t>
      </w:r>
      <w:r w:rsidR="00AE1E87">
        <w:rPr>
          <w:rFonts w:ascii="Arial" w:eastAsia="Arial" w:hAnsi="Arial" w:cs="Arial"/>
          <w:sz w:val="21"/>
          <w:szCs w:val="21"/>
        </w:rPr>
        <w:t>luglio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499C5ACC" w14:textId="00D1651F" w:rsidR="00570003" w:rsidRDefault="00C84DBE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CA1D8A">
        <w:rPr>
          <w:rFonts w:ascii="Arial" w:eastAsia="Arial" w:hAnsi="Arial" w:cs="Arial"/>
          <w:sz w:val="28"/>
          <w:szCs w:val="28"/>
        </w:rPr>
        <w:t>Comunicato stampa</w:t>
      </w:r>
    </w:p>
    <w:p w14:paraId="27424D28" w14:textId="77777777" w:rsidR="005759F0" w:rsidRDefault="005759F0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0709C15" w14:textId="77777777" w:rsidR="00765B19" w:rsidRDefault="006C124A" w:rsidP="006C124A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Università di Verona, nuovi corsi in partenza </w:t>
      </w:r>
    </w:p>
    <w:p w14:paraId="79036B76" w14:textId="3E5866E8" w:rsidR="00042F8E" w:rsidRDefault="006C124A" w:rsidP="006C124A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 un ateneo in </w:t>
      </w:r>
      <w:r w:rsidR="00765B19">
        <w:rPr>
          <w:rFonts w:ascii="Arial" w:eastAsia="Arial" w:hAnsi="Arial" w:cs="Arial"/>
          <w:b/>
          <w:bCs/>
          <w:sz w:val="28"/>
          <w:szCs w:val="28"/>
        </w:rPr>
        <w:t>espansione</w:t>
      </w:r>
    </w:p>
    <w:p w14:paraId="7551C87F" w14:textId="23C50FB4" w:rsidR="006C124A" w:rsidRPr="006C124A" w:rsidRDefault="006C124A" w:rsidP="006C124A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6C124A">
        <w:rPr>
          <w:rFonts w:ascii="Arial" w:eastAsia="Arial" w:hAnsi="Arial" w:cs="Arial"/>
          <w:sz w:val="28"/>
          <w:szCs w:val="28"/>
        </w:rPr>
        <w:t>Presentata l</w:t>
      </w:r>
      <w:r w:rsidR="00765B19">
        <w:rPr>
          <w:rFonts w:ascii="Arial" w:eastAsia="Arial" w:hAnsi="Arial" w:cs="Arial"/>
          <w:sz w:val="28"/>
          <w:szCs w:val="28"/>
        </w:rPr>
        <w:t>’</w:t>
      </w:r>
      <w:r w:rsidRPr="006C124A">
        <w:rPr>
          <w:rFonts w:ascii="Arial" w:eastAsia="Arial" w:hAnsi="Arial" w:cs="Arial"/>
          <w:sz w:val="28"/>
          <w:szCs w:val="28"/>
        </w:rPr>
        <w:t>offerta formativa per l’anno accademico 2024/25</w:t>
      </w:r>
    </w:p>
    <w:p w14:paraId="6638A23A" w14:textId="457D96FB" w:rsidR="006C124A" w:rsidRPr="006C124A" w:rsidRDefault="006C124A" w:rsidP="006C124A">
      <w:pPr>
        <w:spacing w:line="360" w:lineRule="auto"/>
        <w:jc w:val="center"/>
        <w:rPr>
          <w:rFonts w:ascii="Arial" w:eastAsia="Arial" w:hAnsi="Arial" w:cs="Arial"/>
        </w:rPr>
      </w:pPr>
      <w:r w:rsidRPr="006C124A">
        <w:rPr>
          <w:rFonts w:ascii="Arial" w:eastAsia="Arial" w:hAnsi="Arial" w:cs="Arial"/>
          <w:sz w:val="28"/>
          <w:szCs w:val="28"/>
        </w:rPr>
        <w:t>Dal 10 luglio aperte le iscrizioni</w:t>
      </w:r>
    </w:p>
    <w:p w14:paraId="43BB48F1" w14:textId="77777777" w:rsidR="00AE1E87" w:rsidRDefault="00AE1E87" w:rsidP="00AE1E87">
      <w:pPr>
        <w:spacing w:line="276" w:lineRule="auto"/>
        <w:jc w:val="both"/>
        <w:rPr>
          <w:rFonts w:ascii="Helvetica" w:eastAsiaTheme="minorHAnsi" w:hAnsi="Helvetica" w:cs="Helvetica"/>
          <w:lang w:eastAsia="en-US"/>
        </w:rPr>
      </w:pPr>
    </w:p>
    <w:p w14:paraId="5D77B6A9" w14:textId="77777777" w:rsidR="00A9746D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8253D0">
        <w:rPr>
          <w:rFonts w:ascii="Arial" w:eastAsiaTheme="minorHAnsi" w:hAnsi="Arial" w:cs="Arial"/>
          <w:b/>
          <w:bCs/>
          <w:lang w:eastAsia="en-US"/>
        </w:rPr>
        <w:t xml:space="preserve">Perché scegliere l’università di Verona? La risposta è semplice: acquisire nuove conoscenze e competenze, che si traducano in opportunità lavorative di qualità e nella possibilità di scegliere il lavoro dei sogni. </w:t>
      </w:r>
    </w:p>
    <w:p w14:paraId="02EA1E46" w14:textId="6DD68FEC" w:rsidR="00AE1E87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8253D0">
        <w:rPr>
          <w:rFonts w:ascii="Arial" w:eastAsiaTheme="minorHAnsi" w:hAnsi="Arial" w:cs="Arial"/>
          <w:b/>
          <w:bCs/>
          <w:lang w:eastAsia="en-US"/>
        </w:rPr>
        <w:t>Non è solo un impiego retribuito adeguatamente quello che le</w:t>
      </w:r>
      <w:r w:rsidR="00765B1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8253D0">
        <w:rPr>
          <w:rFonts w:ascii="Arial" w:eastAsiaTheme="minorHAnsi" w:hAnsi="Arial" w:cs="Arial"/>
          <w:b/>
          <w:bCs/>
          <w:lang w:eastAsia="en-US"/>
        </w:rPr>
        <w:t>giovani</w:t>
      </w:r>
      <w:r w:rsidR="00765B19">
        <w:rPr>
          <w:rFonts w:ascii="Arial" w:eastAsiaTheme="minorHAnsi" w:hAnsi="Arial" w:cs="Arial"/>
          <w:b/>
          <w:bCs/>
          <w:lang w:eastAsia="en-US"/>
        </w:rPr>
        <w:t xml:space="preserve"> generazioni</w:t>
      </w:r>
      <w:r w:rsidRPr="008253D0">
        <w:rPr>
          <w:rFonts w:ascii="Arial" w:eastAsiaTheme="minorHAnsi" w:hAnsi="Arial" w:cs="Arial"/>
          <w:b/>
          <w:bCs/>
          <w:lang w:eastAsia="en-US"/>
        </w:rPr>
        <w:t xml:space="preserve"> cercano al termine del percorso di alta formazione - obiettivo che comunque il 90 per cento dei laureati all’università di Verona raggiunge, secondo Almalaurea - ma il lavoro per cui ci si è formati, che rispond</w:t>
      </w:r>
      <w:r w:rsidR="00A9335B">
        <w:rPr>
          <w:rFonts w:ascii="Arial" w:eastAsiaTheme="minorHAnsi" w:hAnsi="Arial" w:cs="Arial"/>
          <w:b/>
          <w:bCs/>
          <w:lang w:eastAsia="en-US"/>
        </w:rPr>
        <w:t>e</w:t>
      </w:r>
      <w:r w:rsidRPr="008253D0">
        <w:rPr>
          <w:rFonts w:ascii="Arial" w:eastAsiaTheme="minorHAnsi" w:hAnsi="Arial" w:cs="Arial"/>
          <w:b/>
          <w:bCs/>
          <w:lang w:eastAsia="en-US"/>
        </w:rPr>
        <w:t xml:space="preserve"> alle proprie inclinazioni</w:t>
      </w:r>
      <w:r w:rsidR="00A9746D">
        <w:rPr>
          <w:rFonts w:ascii="Arial" w:eastAsiaTheme="minorHAnsi" w:hAnsi="Arial" w:cs="Arial"/>
          <w:b/>
          <w:bCs/>
          <w:lang w:eastAsia="en-US"/>
        </w:rPr>
        <w:t>,</w:t>
      </w:r>
      <w:r w:rsidRPr="008253D0">
        <w:rPr>
          <w:rFonts w:ascii="Arial" w:eastAsiaTheme="minorHAnsi" w:hAnsi="Arial" w:cs="Arial"/>
          <w:b/>
          <w:bCs/>
          <w:lang w:eastAsia="en-US"/>
        </w:rPr>
        <w:t xml:space="preserve"> e quindi una vita professionale soddisfacente. </w:t>
      </w:r>
    </w:p>
    <w:p w14:paraId="5DA66EEF" w14:textId="77777777" w:rsidR="00765B19" w:rsidRDefault="00765B19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28671E4" w14:textId="46EB6745" w:rsidR="00AD4BDC" w:rsidRPr="008253D0" w:rsidRDefault="00657F75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F6D53">
        <w:rPr>
          <w:rFonts w:ascii="Arial" w:eastAsiaTheme="minorHAnsi" w:hAnsi="Arial" w:cs="Arial"/>
          <w:b/>
          <w:bCs/>
          <w:lang w:eastAsia="en-US"/>
        </w:rPr>
        <w:t>Tutto ciò in un ateneo attento alle esigenze</w:t>
      </w:r>
      <w:r w:rsidR="00A9335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9335B" w:rsidRPr="004F6D53">
        <w:rPr>
          <w:rFonts w:ascii="Arial" w:eastAsiaTheme="minorHAnsi" w:hAnsi="Arial" w:cs="Arial"/>
          <w:b/>
          <w:bCs/>
          <w:lang w:eastAsia="en-US"/>
        </w:rPr>
        <w:t>dell</w:t>
      </w:r>
      <w:r w:rsidR="00AD4BDC">
        <w:rPr>
          <w:rFonts w:ascii="Arial" w:eastAsiaTheme="minorHAnsi" w:hAnsi="Arial" w:cs="Arial"/>
          <w:b/>
          <w:bCs/>
          <w:lang w:eastAsia="en-US"/>
        </w:rPr>
        <w:t>e</w:t>
      </w:r>
      <w:r w:rsidR="00A9335B" w:rsidRPr="004F6D5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9335B">
        <w:rPr>
          <w:rFonts w:ascii="Arial" w:eastAsiaTheme="minorHAnsi" w:hAnsi="Arial" w:cs="Arial"/>
          <w:b/>
          <w:bCs/>
          <w:lang w:eastAsia="en-US"/>
        </w:rPr>
        <w:t>sue iscritte e iscritti</w:t>
      </w:r>
      <w:r w:rsidRPr="004F6D53">
        <w:rPr>
          <w:rFonts w:ascii="Arial" w:eastAsiaTheme="minorHAnsi" w:hAnsi="Arial" w:cs="Arial"/>
          <w:b/>
          <w:bCs/>
          <w:lang w:eastAsia="en-US"/>
        </w:rPr>
        <w:t xml:space="preserve">, disposto ad ascoltare le </w:t>
      </w:r>
      <w:r w:rsidR="00A9335B">
        <w:rPr>
          <w:rFonts w:ascii="Arial" w:eastAsiaTheme="minorHAnsi" w:hAnsi="Arial" w:cs="Arial"/>
          <w:b/>
          <w:bCs/>
          <w:lang w:eastAsia="en-US"/>
        </w:rPr>
        <w:t xml:space="preserve">loro </w:t>
      </w:r>
      <w:r w:rsidRPr="004F6D53">
        <w:rPr>
          <w:rFonts w:ascii="Arial" w:eastAsiaTheme="minorHAnsi" w:hAnsi="Arial" w:cs="Arial"/>
          <w:b/>
          <w:bCs/>
          <w:lang w:eastAsia="en-US"/>
        </w:rPr>
        <w:t>richieste, impegnato nell’ampliare il diritto allo studio, nel promuovere politiche di inclusione ed equità di genere, attento alla sostenibilità sociale e ambientale.</w:t>
      </w:r>
    </w:p>
    <w:p w14:paraId="6A9809F1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65C24A54" w14:textId="3B8D13DC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8253D0">
        <w:rPr>
          <w:rFonts w:ascii="Arial" w:eastAsiaTheme="minorHAnsi" w:hAnsi="Arial" w:cs="Arial"/>
          <w:b/>
          <w:bCs/>
          <w:lang w:eastAsia="en-US"/>
        </w:rPr>
        <w:t xml:space="preserve">Le future studentesse e studenti dell’ateneo scaligero potranno iscriversi </w:t>
      </w:r>
      <w:r w:rsidR="00A9746D">
        <w:rPr>
          <w:rFonts w:ascii="Arial" w:eastAsiaTheme="minorHAnsi" w:hAnsi="Arial" w:cs="Arial"/>
          <w:b/>
          <w:bCs/>
          <w:lang w:eastAsia="en-US"/>
        </w:rPr>
        <w:t xml:space="preserve">a partire </w:t>
      </w:r>
      <w:r w:rsidRPr="008253D0">
        <w:rPr>
          <w:rFonts w:ascii="Arial" w:eastAsiaTheme="minorHAnsi" w:hAnsi="Arial" w:cs="Arial"/>
          <w:b/>
          <w:bCs/>
          <w:lang w:eastAsia="en-US"/>
        </w:rPr>
        <w:t xml:space="preserve">dal 10 luglio. Info: </w:t>
      </w:r>
      <w:r w:rsidRPr="00432375">
        <w:rPr>
          <w:rFonts w:ascii="Arial" w:eastAsiaTheme="minorHAnsi" w:hAnsi="Arial" w:cs="Arial"/>
          <w:b/>
          <w:bCs/>
          <w:lang w:eastAsia="en-US"/>
        </w:rPr>
        <w:t>https://www.univr.it/it/iscrizioni</w:t>
      </w:r>
    </w:p>
    <w:p w14:paraId="69AA58F2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723335A" w14:textId="77777777" w:rsidR="00AE1E87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53D0">
        <w:rPr>
          <w:rFonts w:ascii="Arial" w:eastAsiaTheme="minorHAnsi" w:hAnsi="Arial" w:cs="Arial"/>
          <w:lang w:eastAsia="en-US"/>
        </w:rPr>
        <w:t xml:space="preserve">“L’università di Verona, in questi quattro anni del mio mandato”, </w:t>
      </w:r>
      <w:r w:rsidRPr="008253D0">
        <w:rPr>
          <w:rFonts w:ascii="Arial" w:hAnsi="Arial" w:cs="Arial"/>
          <w:color w:val="000000" w:themeColor="text1"/>
        </w:rPr>
        <w:t>spiega il</w:t>
      </w:r>
      <w:r w:rsidRPr="008253D0">
        <w:rPr>
          <w:rFonts w:ascii="Arial" w:hAnsi="Arial" w:cs="Arial"/>
          <w:b/>
          <w:bCs/>
          <w:color w:val="000000" w:themeColor="text1"/>
        </w:rPr>
        <w:t xml:space="preserve"> Magnifico Rettore Pier Francesco Nocini, </w:t>
      </w:r>
      <w:r w:rsidRPr="008253D0">
        <w:rPr>
          <w:rFonts w:ascii="Arial" w:hAnsi="Arial" w:cs="Arial"/>
          <w:color w:val="000000" w:themeColor="text1"/>
        </w:rPr>
        <w:t>“ha ampliato i propri orizzonti di formazione. Lo ha fatto tenendo conto delle richieste di quasi 29mila studentesse e studenti e ponendo grande attenzione alle esigenze di profili di alta formazione necessari nei diversi ambiti lavorativi, a livello nazionale e territoriale”.</w:t>
      </w:r>
    </w:p>
    <w:p w14:paraId="376F9B62" w14:textId="77777777" w:rsidR="00AD4BDC" w:rsidRDefault="00AD4BDC" w:rsidP="00AE1E8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BBDB623" w14:textId="40AB01DD" w:rsidR="00AD4BDC" w:rsidRPr="008253D0" w:rsidRDefault="00AD4BDC" w:rsidP="00AE1E87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La nuova offerta formativa è stata presentata martedì 2 luglio da </w:t>
      </w:r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Federico Schena, </w:t>
      </w:r>
      <w:r w:rsidRPr="007233FC">
        <w:rPr>
          <w:rFonts w:ascii="Arial" w:eastAsiaTheme="minorHAnsi" w:hAnsi="Arial" w:cs="Arial"/>
          <w:color w:val="000000" w:themeColor="text1"/>
          <w:lang w:eastAsia="en-US"/>
        </w:rPr>
        <w:t>delegato alla Didattica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e allo Sport</w:t>
      </w:r>
      <w:r w:rsidRPr="007233FC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Felice </w:t>
      </w:r>
      <w:proofErr w:type="spellStart"/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>Gambin</w:t>
      </w:r>
      <w:proofErr w:type="spellEnd"/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, </w:t>
      </w:r>
      <w:r w:rsidRPr="007233FC">
        <w:rPr>
          <w:rFonts w:ascii="Arial" w:eastAsiaTheme="minorHAnsi" w:hAnsi="Arial" w:cs="Arial"/>
          <w:color w:val="000000" w:themeColor="text1"/>
          <w:lang w:eastAsia="en-US"/>
        </w:rPr>
        <w:t>delegato all’Internazionalizzazione,</w:t>
      </w:r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Massimiliano Badino, </w:t>
      </w:r>
      <w:r w:rsidRPr="007233FC">
        <w:rPr>
          <w:rFonts w:ascii="Arial" w:eastAsiaTheme="minorHAnsi" w:hAnsi="Arial" w:cs="Arial"/>
          <w:color w:val="000000" w:themeColor="text1"/>
          <w:lang w:eastAsia="en-US"/>
        </w:rPr>
        <w:t>referente all’Orientamento,</w:t>
      </w:r>
      <w:r w:rsidRPr="00A9501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233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Claudio Valente, </w:t>
      </w:r>
      <w:r w:rsidRPr="007233FC">
        <w:rPr>
          <w:rFonts w:ascii="Arial" w:eastAsiaTheme="minorHAnsi" w:hAnsi="Arial" w:cs="Arial"/>
          <w:color w:val="000000" w:themeColor="text1"/>
          <w:lang w:eastAsia="en-US"/>
        </w:rPr>
        <w:t>presidente Esu Verona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, e </w:t>
      </w:r>
      <w:r w:rsidRPr="00AD4BD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Adrian </w:t>
      </w:r>
      <w:proofErr w:type="spellStart"/>
      <w:r w:rsidRPr="00AD4BDC">
        <w:rPr>
          <w:rFonts w:ascii="Arial" w:eastAsiaTheme="minorHAnsi" w:hAnsi="Arial" w:cs="Arial"/>
          <w:b/>
          <w:bCs/>
          <w:color w:val="000000" w:themeColor="text1"/>
          <w:lang w:eastAsia="en-US"/>
        </w:rPr>
        <w:t>Nirca</w:t>
      </w:r>
      <w:proofErr w:type="spellEnd"/>
      <w:r>
        <w:rPr>
          <w:rFonts w:ascii="Arial" w:eastAsiaTheme="minorHAnsi" w:hAnsi="Arial" w:cs="Arial"/>
          <w:color w:val="000000" w:themeColor="text1"/>
          <w:lang w:eastAsia="en-US"/>
        </w:rPr>
        <w:t>, rappresentante studentesco in Cda.</w:t>
      </w:r>
    </w:p>
    <w:p w14:paraId="2C75CBB4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E148139" w14:textId="75B7AFEE" w:rsidR="00AE1E87" w:rsidRDefault="00AE1E87" w:rsidP="00AE1E87">
      <w:pPr>
        <w:spacing w:line="276" w:lineRule="auto"/>
        <w:jc w:val="both"/>
        <w:rPr>
          <w:rFonts w:ascii="Arial" w:hAnsi="Arial" w:cs="Arial"/>
        </w:rPr>
      </w:pPr>
      <w:r w:rsidRPr="00765B19">
        <w:rPr>
          <w:rFonts w:ascii="Arial" w:hAnsi="Arial" w:cs="Arial"/>
          <w:b/>
          <w:bCs/>
          <w:color w:val="000000" w:themeColor="text1"/>
        </w:rPr>
        <w:t>Per l’anno accademico 2024/2025 le future studentesse e studenti potranno, infatti, scegliere, tra</w:t>
      </w:r>
      <w:r w:rsidRPr="008253D0">
        <w:rPr>
          <w:rFonts w:ascii="Arial" w:hAnsi="Arial" w:cs="Arial"/>
          <w:b/>
          <w:bCs/>
          <w:color w:val="000000" w:themeColor="text1"/>
        </w:rPr>
        <w:t xml:space="preserve"> 12 nuovi corsi di laurea</w:t>
      </w:r>
      <w:r w:rsidR="0094054A">
        <w:rPr>
          <w:rFonts w:ascii="Arial" w:hAnsi="Arial" w:cs="Arial"/>
          <w:b/>
          <w:bCs/>
          <w:color w:val="000000" w:themeColor="text1"/>
        </w:rPr>
        <w:t xml:space="preserve"> </w:t>
      </w:r>
      <w:r w:rsidR="0094054A" w:rsidRPr="00F11791">
        <w:rPr>
          <w:rFonts w:ascii="Arial" w:hAnsi="Arial" w:cs="Arial"/>
          <w:color w:val="000000" w:themeColor="text1"/>
        </w:rPr>
        <w:t>a partire da</w:t>
      </w:r>
      <w:r w:rsidR="00F11791">
        <w:rPr>
          <w:rFonts w:ascii="Arial" w:hAnsi="Arial" w:cs="Arial"/>
          <w:b/>
          <w:bCs/>
          <w:color w:val="000000" w:themeColor="text1"/>
        </w:rPr>
        <w:t xml:space="preserve"> </w:t>
      </w:r>
      <w:r w:rsidRPr="00F11791">
        <w:rPr>
          <w:rFonts w:ascii="Arial" w:hAnsi="Arial" w:cs="Arial"/>
          <w:b/>
          <w:bCs/>
        </w:rPr>
        <w:t>Ingegneria dei sistemi intelligenti</w:t>
      </w:r>
      <w:r w:rsidRPr="00F11791">
        <w:rPr>
          <w:rFonts w:ascii="Arial" w:hAnsi="Arial" w:cs="Arial"/>
        </w:rPr>
        <w:t xml:space="preserve">, </w:t>
      </w:r>
      <w:r w:rsidR="0094054A" w:rsidRPr="00F11791">
        <w:rPr>
          <w:rFonts w:ascii="Arial" w:hAnsi="Arial" w:cs="Arial"/>
          <w:b/>
          <w:bCs/>
        </w:rPr>
        <w:t>Medicina e Chirurgia ad indirizzo tecnologico, Supply chain management</w:t>
      </w:r>
      <w:r w:rsidR="00F11791" w:rsidRPr="00F11791">
        <w:rPr>
          <w:rFonts w:ascii="Arial" w:hAnsi="Arial" w:cs="Arial"/>
          <w:b/>
          <w:bCs/>
        </w:rPr>
        <w:t xml:space="preserve">, </w:t>
      </w:r>
      <w:r w:rsidR="00F11791" w:rsidRPr="00F11791">
        <w:rPr>
          <w:rFonts w:ascii="Arial" w:hAnsi="Arial" w:cs="Arial"/>
          <w:b/>
          <w:bCs/>
        </w:rPr>
        <w:lastRenderedPageBreak/>
        <w:t>Promozione e Gestione del Patrimonio</w:t>
      </w:r>
      <w:r w:rsidR="00F11791" w:rsidRPr="008253D0">
        <w:rPr>
          <w:rFonts w:ascii="Arial" w:hAnsi="Arial" w:cs="Arial"/>
          <w:b/>
          <w:bCs/>
        </w:rPr>
        <w:t xml:space="preserve"> Territoriale e delle Destinazioni Turistiche</w:t>
      </w:r>
      <w:r w:rsidR="00F11791">
        <w:rPr>
          <w:rFonts w:ascii="Arial" w:hAnsi="Arial" w:cs="Arial"/>
          <w:b/>
          <w:bCs/>
        </w:rPr>
        <w:t xml:space="preserve">, </w:t>
      </w:r>
      <w:r w:rsidRPr="008253D0">
        <w:rPr>
          <w:rFonts w:ascii="Arial" w:hAnsi="Arial" w:cs="Arial"/>
          <w:b/>
          <w:bCs/>
        </w:rPr>
        <w:t>Data Science</w:t>
      </w:r>
      <w:r w:rsidRPr="008253D0">
        <w:rPr>
          <w:rFonts w:ascii="Arial" w:hAnsi="Arial" w:cs="Arial"/>
        </w:rPr>
        <w:t xml:space="preserve">, </w:t>
      </w:r>
      <w:r w:rsidR="00F11791" w:rsidRPr="008253D0">
        <w:rPr>
          <w:rFonts w:ascii="Arial" w:hAnsi="Arial" w:cs="Arial"/>
          <w:b/>
          <w:bCs/>
        </w:rPr>
        <w:t>Osteopatia</w:t>
      </w:r>
      <w:r w:rsidR="00F11791">
        <w:rPr>
          <w:rFonts w:ascii="Arial" w:hAnsi="Arial" w:cs="Arial"/>
          <w:b/>
          <w:bCs/>
        </w:rPr>
        <w:t xml:space="preserve">, </w:t>
      </w:r>
      <w:r w:rsidR="00F11791" w:rsidRPr="008253D0">
        <w:rPr>
          <w:rFonts w:ascii="Arial" w:hAnsi="Arial" w:cs="Arial"/>
          <w:b/>
          <w:bCs/>
        </w:rPr>
        <w:t>Tecniche audioprotesiche</w:t>
      </w:r>
      <w:r w:rsidR="00F11791">
        <w:rPr>
          <w:rFonts w:ascii="Arial" w:hAnsi="Arial" w:cs="Arial"/>
          <w:b/>
          <w:bCs/>
        </w:rPr>
        <w:t xml:space="preserve">, cui si aggiungono i corsi </w:t>
      </w:r>
      <w:proofErr w:type="spellStart"/>
      <w:r w:rsidR="00F11791">
        <w:rPr>
          <w:rFonts w:ascii="Arial" w:hAnsi="Arial" w:cs="Arial"/>
          <w:b/>
          <w:bCs/>
        </w:rPr>
        <w:t>interateneo</w:t>
      </w:r>
      <w:proofErr w:type="spellEnd"/>
      <w:r w:rsidR="00F11791">
        <w:rPr>
          <w:rFonts w:ascii="Arial" w:hAnsi="Arial" w:cs="Arial"/>
          <w:b/>
          <w:bCs/>
        </w:rPr>
        <w:t xml:space="preserve"> in </w:t>
      </w:r>
      <w:r w:rsidRPr="008253D0">
        <w:rPr>
          <w:rFonts w:ascii="Arial" w:hAnsi="Arial" w:cs="Arial"/>
          <w:b/>
          <w:bCs/>
        </w:rPr>
        <w:t>Bioingegneria per la medicina personalizzata</w:t>
      </w:r>
      <w:r w:rsidRPr="008253D0">
        <w:rPr>
          <w:rFonts w:ascii="Arial" w:hAnsi="Arial" w:cs="Arial"/>
        </w:rPr>
        <w:t xml:space="preserve"> (con </w:t>
      </w:r>
      <w:r w:rsidR="00A9335B">
        <w:rPr>
          <w:rFonts w:ascii="Arial" w:hAnsi="Arial" w:cs="Arial"/>
        </w:rPr>
        <w:t>u</w:t>
      </w:r>
      <w:r w:rsidRPr="008253D0">
        <w:rPr>
          <w:rFonts w:ascii="Arial" w:hAnsi="Arial" w:cs="Arial"/>
        </w:rPr>
        <w:t xml:space="preserve">niversità di Trento e Modena-Reggio Emilia - sede amministrativa Trento), </w:t>
      </w:r>
      <w:r w:rsidRPr="008253D0">
        <w:rPr>
          <w:rFonts w:ascii="Arial" w:hAnsi="Arial" w:cs="Arial"/>
          <w:b/>
          <w:bCs/>
        </w:rPr>
        <w:t>Bioingegneria per l'innovazione in medicina</w:t>
      </w:r>
      <w:r w:rsidRPr="008253D0">
        <w:rPr>
          <w:rFonts w:ascii="Arial" w:hAnsi="Arial" w:cs="Arial"/>
        </w:rPr>
        <w:t xml:space="preserve"> (</w:t>
      </w:r>
      <w:proofErr w:type="spellStart"/>
      <w:r w:rsidRPr="008253D0">
        <w:rPr>
          <w:rFonts w:ascii="Arial" w:hAnsi="Arial" w:cs="Arial"/>
        </w:rPr>
        <w:t>interateneo</w:t>
      </w:r>
      <w:proofErr w:type="spellEnd"/>
      <w:r w:rsidRPr="008253D0">
        <w:rPr>
          <w:rFonts w:ascii="Arial" w:hAnsi="Arial" w:cs="Arial"/>
        </w:rPr>
        <w:t xml:space="preserve"> con </w:t>
      </w:r>
      <w:r w:rsidR="00A9335B">
        <w:rPr>
          <w:rFonts w:ascii="Arial" w:hAnsi="Arial" w:cs="Arial"/>
        </w:rPr>
        <w:t>u</w:t>
      </w:r>
      <w:r w:rsidRPr="008253D0">
        <w:rPr>
          <w:rFonts w:ascii="Arial" w:hAnsi="Arial" w:cs="Arial"/>
        </w:rPr>
        <w:t xml:space="preserve">niversità di Trento e Modena-Reggio Emilia - sede amministrativa Modena-Reggio Emilia), </w:t>
      </w:r>
      <w:r w:rsidRPr="008253D0">
        <w:rPr>
          <w:rFonts w:ascii="Arial" w:hAnsi="Arial" w:cs="Arial"/>
          <w:b/>
          <w:bCs/>
        </w:rPr>
        <w:t>Tecniche di laboratorio biomedico</w:t>
      </w:r>
      <w:r w:rsidRPr="008253D0">
        <w:rPr>
          <w:rFonts w:ascii="Arial" w:hAnsi="Arial" w:cs="Arial"/>
        </w:rPr>
        <w:t xml:space="preserve"> (</w:t>
      </w:r>
      <w:proofErr w:type="spellStart"/>
      <w:r w:rsidRPr="008253D0">
        <w:rPr>
          <w:rFonts w:ascii="Arial" w:hAnsi="Arial" w:cs="Arial"/>
        </w:rPr>
        <w:t>interateneo</w:t>
      </w:r>
      <w:proofErr w:type="spellEnd"/>
      <w:r w:rsidRPr="008253D0">
        <w:rPr>
          <w:rFonts w:ascii="Arial" w:hAnsi="Arial" w:cs="Arial"/>
        </w:rPr>
        <w:t xml:space="preserve"> con </w:t>
      </w:r>
      <w:r w:rsidR="00A9335B">
        <w:rPr>
          <w:rFonts w:ascii="Arial" w:hAnsi="Arial" w:cs="Arial"/>
        </w:rPr>
        <w:t>u</w:t>
      </w:r>
      <w:r w:rsidRPr="008253D0">
        <w:rPr>
          <w:rFonts w:ascii="Arial" w:hAnsi="Arial" w:cs="Arial"/>
        </w:rPr>
        <w:t xml:space="preserve">niversità di Trento, sede didattica Trento), </w:t>
      </w:r>
      <w:r w:rsidRPr="008253D0">
        <w:rPr>
          <w:rFonts w:ascii="Arial" w:hAnsi="Arial" w:cs="Arial"/>
          <w:b/>
          <w:bCs/>
        </w:rPr>
        <w:t>Tecniche di radiologia medica, per immagini e radioterapia</w:t>
      </w:r>
      <w:r w:rsidRPr="008253D0">
        <w:rPr>
          <w:rFonts w:ascii="Arial" w:hAnsi="Arial" w:cs="Arial"/>
        </w:rPr>
        <w:t xml:space="preserve"> (</w:t>
      </w:r>
      <w:proofErr w:type="spellStart"/>
      <w:r w:rsidRPr="008253D0">
        <w:rPr>
          <w:rFonts w:ascii="Arial" w:hAnsi="Arial" w:cs="Arial"/>
        </w:rPr>
        <w:t>interateneo</w:t>
      </w:r>
      <w:proofErr w:type="spellEnd"/>
      <w:r w:rsidRPr="008253D0">
        <w:rPr>
          <w:rFonts w:ascii="Arial" w:hAnsi="Arial" w:cs="Arial"/>
        </w:rPr>
        <w:t xml:space="preserve"> con </w:t>
      </w:r>
      <w:r w:rsidR="00A9335B">
        <w:rPr>
          <w:rFonts w:ascii="Arial" w:hAnsi="Arial" w:cs="Arial"/>
        </w:rPr>
        <w:t>u</w:t>
      </w:r>
      <w:r w:rsidRPr="008253D0">
        <w:rPr>
          <w:rFonts w:ascii="Arial" w:hAnsi="Arial" w:cs="Arial"/>
        </w:rPr>
        <w:t>niversità di Trento, sede didattica Trento),</w:t>
      </w:r>
      <w:r w:rsidR="00F11791">
        <w:rPr>
          <w:rFonts w:ascii="Arial" w:hAnsi="Arial" w:cs="Arial"/>
        </w:rPr>
        <w:t xml:space="preserve"> </w:t>
      </w:r>
      <w:r w:rsidRPr="008253D0">
        <w:rPr>
          <w:rFonts w:ascii="Arial" w:hAnsi="Arial" w:cs="Arial"/>
          <w:b/>
          <w:bCs/>
        </w:rPr>
        <w:t>Scienze Motorie, Sport e Benessere</w:t>
      </w:r>
      <w:r w:rsidRPr="008253D0">
        <w:rPr>
          <w:rFonts w:ascii="Arial" w:hAnsi="Arial" w:cs="Arial"/>
        </w:rPr>
        <w:t xml:space="preserve"> (</w:t>
      </w:r>
      <w:proofErr w:type="spellStart"/>
      <w:r w:rsidRPr="008253D0">
        <w:rPr>
          <w:rFonts w:ascii="Arial" w:hAnsi="Arial" w:cs="Arial"/>
        </w:rPr>
        <w:t>interateneo</w:t>
      </w:r>
      <w:proofErr w:type="spellEnd"/>
      <w:r w:rsidRPr="008253D0">
        <w:rPr>
          <w:rFonts w:ascii="Arial" w:hAnsi="Arial" w:cs="Arial"/>
        </w:rPr>
        <w:t xml:space="preserve"> con </w:t>
      </w:r>
      <w:r w:rsidR="00A9335B">
        <w:rPr>
          <w:rFonts w:ascii="Arial" w:hAnsi="Arial" w:cs="Arial"/>
        </w:rPr>
        <w:t>u</w:t>
      </w:r>
      <w:r w:rsidRPr="008253D0">
        <w:rPr>
          <w:rFonts w:ascii="Arial" w:hAnsi="Arial" w:cs="Arial"/>
        </w:rPr>
        <w:t>niversità di Trento - sede amministrativa Trento)</w:t>
      </w:r>
      <w:r w:rsidR="00F11791">
        <w:rPr>
          <w:rFonts w:ascii="Arial" w:hAnsi="Arial" w:cs="Arial"/>
        </w:rPr>
        <w:t xml:space="preserve">. </w:t>
      </w:r>
      <w:r w:rsidR="00851D36">
        <w:rPr>
          <w:rFonts w:ascii="Arial" w:hAnsi="Arial" w:cs="Arial"/>
        </w:rPr>
        <w:t>L’iter dei nuovi corsi è in completamento.</w:t>
      </w:r>
    </w:p>
    <w:p w14:paraId="33AE3077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CC810B9" w14:textId="3FF6CED4" w:rsidR="00AE1E87" w:rsidRPr="00A9335B" w:rsidRDefault="00AE1E87" w:rsidP="00AE1E8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253D0">
        <w:rPr>
          <w:rFonts w:ascii="Arial" w:eastAsiaTheme="minorHAnsi" w:hAnsi="Arial" w:cs="Arial"/>
          <w:lang w:eastAsia="en-US"/>
        </w:rPr>
        <w:t>La crescita dell’offerta formativa</w:t>
      </w:r>
      <w:r w:rsidR="00A9335B">
        <w:rPr>
          <w:rFonts w:ascii="Arial" w:eastAsiaTheme="minorHAnsi" w:hAnsi="Arial" w:cs="Arial"/>
          <w:lang w:eastAsia="en-US"/>
        </w:rPr>
        <w:t xml:space="preserve">, che </w:t>
      </w:r>
      <w:r w:rsidR="00A9335B" w:rsidRPr="008253D0">
        <w:rPr>
          <w:rFonts w:ascii="Arial" w:eastAsiaTheme="minorHAnsi" w:hAnsi="Arial" w:cs="Arial"/>
          <w:b/>
          <w:bCs/>
          <w:lang w:eastAsia="en-US"/>
        </w:rPr>
        <w:t>dal 2019/20 al 2024/25</w:t>
      </w:r>
      <w:r w:rsidR="00A9335B">
        <w:rPr>
          <w:rFonts w:ascii="Arial" w:eastAsiaTheme="minorHAnsi" w:hAnsi="Arial" w:cs="Arial"/>
          <w:b/>
          <w:bCs/>
          <w:lang w:eastAsia="en-US"/>
        </w:rPr>
        <w:t>,</w:t>
      </w:r>
      <w:r w:rsidR="00A9335B" w:rsidRPr="008253D0">
        <w:rPr>
          <w:rFonts w:ascii="Arial" w:eastAsiaTheme="minorHAnsi" w:hAnsi="Arial" w:cs="Arial"/>
          <w:b/>
          <w:bCs/>
          <w:lang w:eastAsia="en-US"/>
        </w:rPr>
        <w:t xml:space="preserve"> è stata ampliata con ben 31 nuovi corsi di laurea</w:t>
      </w:r>
      <w:r w:rsidR="00A9335B">
        <w:rPr>
          <w:rFonts w:ascii="Arial" w:eastAsiaTheme="minorHAnsi" w:hAnsi="Arial" w:cs="Arial"/>
          <w:b/>
          <w:bCs/>
          <w:lang w:eastAsia="en-US"/>
        </w:rPr>
        <w:t>,</w:t>
      </w:r>
      <w:r w:rsidRPr="008253D0">
        <w:rPr>
          <w:rFonts w:ascii="Arial" w:eastAsiaTheme="minorHAnsi" w:hAnsi="Arial" w:cs="Arial"/>
          <w:lang w:eastAsia="en-US"/>
        </w:rPr>
        <w:t xml:space="preserve"> si inserisce nel disegno voluto dal</w:t>
      </w:r>
      <w:r w:rsidR="0094054A">
        <w:rPr>
          <w:rFonts w:ascii="Arial" w:eastAsiaTheme="minorHAnsi" w:hAnsi="Arial" w:cs="Arial"/>
          <w:lang w:eastAsia="en-US"/>
        </w:rPr>
        <w:t>l’ateneo di Verona</w:t>
      </w:r>
      <w:r w:rsidRPr="008253D0">
        <w:rPr>
          <w:rFonts w:ascii="Arial" w:eastAsiaTheme="minorHAnsi" w:hAnsi="Arial" w:cs="Arial"/>
          <w:lang w:eastAsia="en-US"/>
        </w:rPr>
        <w:t>, cui si è dedicata l’intera comunità universitaria, docenti e personale tecnico amministrativo.</w:t>
      </w:r>
    </w:p>
    <w:p w14:paraId="2236751B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E3755DE" w14:textId="461BE2A7" w:rsidR="00AE1E87" w:rsidRPr="008253D0" w:rsidRDefault="00AE1E87" w:rsidP="00AE1E8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8253D0">
        <w:rPr>
          <w:rFonts w:ascii="Arial" w:hAnsi="Arial" w:cs="Arial"/>
          <w:color w:val="000000"/>
        </w:rPr>
        <w:t>“L’ampliamento dell’offerta formativa dell’ateneo – aggiun</w:t>
      </w:r>
      <w:r w:rsidR="00A9335B">
        <w:rPr>
          <w:rFonts w:ascii="Arial" w:hAnsi="Arial" w:cs="Arial"/>
          <w:color w:val="000000"/>
        </w:rPr>
        <w:t>ge</w:t>
      </w:r>
      <w:r w:rsidRPr="008253D0">
        <w:rPr>
          <w:rStyle w:val="Enfasigrassetto"/>
          <w:rFonts w:ascii="Arial" w:eastAsiaTheme="majorEastAsia" w:hAnsi="Arial" w:cs="Arial"/>
          <w:color w:val="000000"/>
          <w:bdr w:val="none" w:sz="0" w:space="0" w:color="auto" w:frame="1"/>
        </w:rPr>
        <w:t> Federico Schena, </w:t>
      </w:r>
      <w:r w:rsidRPr="008253D0">
        <w:rPr>
          <w:rFonts w:ascii="Arial" w:hAnsi="Arial" w:cs="Arial"/>
          <w:color w:val="000000"/>
        </w:rPr>
        <w:t>delegato del rettore alla Didattica – è frutto di una visione strategica fondata su tre pilastri fondamentali: l’introduzione di nuove aree disciplinari e di formazione, ambiti didattici precedentemente assenti a Verona ma in cui l’ateneo vanta già una significativa  competenza scientifica</w:t>
      </w:r>
      <w:r w:rsidR="00765B19">
        <w:rPr>
          <w:rFonts w:ascii="Arial" w:hAnsi="Arial" w:cs="Arial"/>
          <w:color w:val="000000"/>
        </w:rPr>
        <w:t>;</w:t>
      </w:r>
      <w:r w:rsidRPr="008253D0">
        <w:rPr>
          <w:rFonts w:ascii="Arial" w:hAnsi="Arial" w:cs="Arial"/>
          <w:color w:val="000000"/>
        </w:rPr>
        <w:t xml:space="preserve"> il rafforzamento e potenziamento degli investimenti sulle aree “storiche” e consolidate di formazione e ricerca</w:t>
      </w:r>
      <w:r w:rsidR="00765B19">
        <w:rPr>
          <w:rFonts w:ascii="Arial" w:hAnsi="Arial" w:cs="Arial"/>
          <w:color w:val="000000"/>
        </w:rPr>
        <w:t>;</w:t>
      </w:r>
      <w:r w:rsidRPr="008253D0">
        <w:rPr>
          <w:rFonts w:ascii="Arial" w:hAnsi="Arial" w:cs="Arial"/>
          <w:color w:val="000000"/>
        </w:rPr>
        <w:t xml:space="preserve"> la creazione di accordi strategici con gli atenei vicini, in particolare con Modena-Reggio Emilia e Trento, con cui abbiamo creato sinergie per la creazioni di numerosi percorsi formativi </w:t>
      </w:r>
      <w:proofErr w:type="spellStart"/>
      <w:r w:rsidRPr="008253D0">
        <w:rPr>
          <w:rFonts w:ascii="Arial" w:hAnsi="Arial" w:cs="Arial"/>
          <w:color w:val="000000"/>
        </w:rPr>
        <w:t>interateneo</w:t>
      </w:r>
      <w:proofErr w:type="spellEnd"/>
      <w:r w:rsidRPr="008253D0">
        <w:rPr>
          <w:rFonts w:ascii="Arial" w:hAnsi="Arial" w:cs="Arial"/>
          <w:color w:val="000000"/>
        </w:rPr>
        <w:t>”.</w:t>
      </w:r>
    </w:p>
    <w:p w14:paraId="4BE5DCF2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C5A0BB3" w14:textId="5A43D17A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53D0">
        <w:rPr>
          <w:rFonts w:ascii="Arial" w:hAnsi="Arial" w:cs="Arial"/>
          <w:color w:val="000000" w:themeColor="text1"/>
        </w:rPr>
        <w:t xml:space="preserve">Questo ha portato a un </w:t>
      </w:r>
      <w:r w:rsidRPr="008253D0">
        <w:rPr>
          <w:rFonts w:ascii="Arial" w:hAnsi="Arial" w:cs="Arial"/>
          <w:b/>
          <w:bCs/>
          <w:color w:val="000000" w:themeColor="text1"/>
        </w:rPr>
        <w:t xml:space="preserve">incremento complessivo del 30% delle iscritte e degli iscritti, </w:t>
      </w:r>
      <w:r w:rsidRPr="008253D0">
        <w:rPr>
          <w:rFonts w:ascii="Arial" w:hAnsi="Arial" w:cs="Arial"/>
          <w:color w:val="000000"/>
        </w:rPr>
        <w:t>che hanno scelto Verona per il loro percorso di studi, ragazze e ragazzi che hanno acquisito le conoscenze e competenze giuste per inserirsi nel mo</w:t>
      </w:r>
      <w:r w:rsidR="00AC086C">
        <w:rPr>
          <w:rFonts w:ascii="Arial" w:hAnsi="Arial" w:cs="Arial"/>
          <w:color w:val="000000"/>
        </w:rPr>
        <w:t>n</w:t>
      </w:r>
      <w:r w:rsidRPr="008253D0">
        <w:rPr>
          <w:rFonts w:ascii="Arial" w:hAnsi="Arial" w:cs="Arial"/>
          <w:color w:val="000000"/>
        </w:rPr>
        <w:t>do del lavoro</w:t>
      </w:r>
      <w:r w:rsidRPr="008253D0">
        <w:rPr>
          <w:rFonts w:ascii="Arial" w:hAnsi="Arial" w:cs="Arial"/>
          <w:color w:val="000000" w:themeColor="text1"/>
        </w:rPr>
        <w:t>.</w:t>
      </w:r>
    </w:p>
    <w:p w14:paraId="357FBF6C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0DF7392" w14:textId="039805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253D0">
        <w:rPr>
          <w:rFonts w:ascii="Arial" w:hAnsi="Arial" w:cs="Arial"/>
          <w:color w:val="000000"/>
        </w:rPr>
        <w:t xml:space="preserve">Lo confermano i dati della </w:t>
      </w:r>
      <w:r w:rsidRPr="008253D0">
        <w:rPr>
          <w:rFonts w:ascii="Arial" w:hAnsi="Arial" w:cs="Arial"/>
          <w:b/>
          <w:bCs/>
          <w:color w:val="000000"/>
        </w:rPr>
        <w:t>recente indagine Almalaurea</w:t>
      </w:r>
      <w:r w:rsidRPr="008253D0">
        <w:rPr>
          <w:rFonts w:ascii="Arial" w:hAnsi="Arial" w:cs="Arial"/>
          <w:color w:val="000000"/>
        </w:rPr>
        <w:t xml:space="preserve"> secondo cui l’</w:t>
      </w:r>
      <w:r w:rsidRPr="008253D0">
        <w:rPr>
          <w:rFonts w:ascii="Arial" w:hAnsi="Arial" w:cs="Arial"/>
          <w:b/>
          <w:bCs/>
          <w:color w:val="000000"/>
        </w:rPr>
        <w:t>80,4%</w:t>
      </w:r>
      <w:r w:rsidRPr="008253D0">
        <w:rPr>
          <w:rFonts w:ascii="Arial" w:hAnsi="Arial" w:cs="Arial"/>
          <w:color w:val="000000"/>
        </w:rPr>
        <w:t xml:space="preserve"> del</w:t>
      </w:r>
      <w:r w:rsidRPr="00A9746D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le</w:t>
      </w:r>
      <w:r w:rsidRPr="008253D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laureate e dei laureati all’università di Verona</w:t>
      </w:r>
      <w:r w:rsidR="00AC086C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8253D0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lavora </w:t>
      </w:r>
      <w:r w:rsidRPr="008253D0">
        <w:rPr>
          <w:rStyle w:val="Enfasigrassetto"/>
          <w:rFonts w:ascii="Arial" w:hAnsi="Arial" w:cs="Arial"/>
          <w:color w:val="000000"/>
          <w:bdr w:val="none" w:sz="0" w:space="0" w:color="auto" w:frame="1"/>
        </w:rPr>
        <w:t>a un anno dalla laurea triennale, più della media nazionale pari al 74.1 % e di quella regionale al 78,3 %</w:t>
      </w:r>
      <w:r w:rsidRPr="008253D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 w:rsidRPr="008253D0">
        <w:rPr>
          <w:rFonts w:ascii="Arial" w:hAnsi="Arial" w:cs="Arial"/>
          <w:color w:val="000000" w:themeColor="text1"/>
          <w:shd w:val="clear" w:color="auto" w:fill="FFFFFF"/>
        </w:rPr>
        <w:t xml:space="preserve">Il dato sale per i </w:t>
      </w:r>
      <w:r w:rsidRPr="008253D0">
        <w:rPr>
          <w:rFonts w:ascii="Arial" w:hAnsi="Arial" w:cs="Arial"/>
          <w:color w:val="000000"/>
          <w:shd w:val="clear" w:color="auto" w:fill="FFFFFF"/>
        </w:rPr>
        <w:t>laureati e le laureate di secondo livello con un tasso di occupazione pari</w:t>
      </w:r>
      <w:r w:rsidRPr="008253D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8253D0">
        <w:rPr>
          <w:rFonts w:ascii="Arial" w:hAnsi="Arial" w:cs="Arial"/>
          <w:color w:val="000000"/>
          <w:shd w:val="clear" w:color="auto" w:fill="FFFFFF"/>
        </w:rPr>
        <w:t>all’</w:t>
      </w:r>
      <w:r w:rsidRPr="008253D0">
        <w:rPr>
          <w:rFonts w:ascii="Arial" w:hAnsi="Arial" w:cs="Arial"/>
          <w:b/>
          <w:bCs/>
          <w:color w:val="000000"/>
          <w:shd w:val="clear" w:color="auto" w:fill="FFFFFF"/>
        </w:rPr>
        <w:t xml:space="preserve">81,5% </w:t>
      </w:r>
      <w:r w:rsidRPr="008253D0">
        <w:rPr>
          <w:rFonts w:ascii="Arial" w:hAnsi="Arial" w:cs="Arial"/>
          <w:color w:val="000000"/>
          <w:shd w:val="clear" w:color="auto" w:fill="FFFFFF"/>
        </w:rPr>
        <w:t>dopo un anno che arriva al</w:t>
      </w:r>
      <w:r w:rsidRPr="008253D0">
        <w:rPr>
          <w:rFonts w:ascii="Arial" w:hAnsi="Arial" w:cs="Arial"/>
          <w:b/>
          <w:bCs/>
          <w:color w:val="000000"/>
          <w:shd w:val="clear" w:color="auto" w:fill="FFFFFF"/>
        </w:rPr>
        <w:t xml:space="preserve"> 90,1% </w:t>
      </w:r>
      <w:r w:rsidRPr="008253D0">
        <w:rPr>
          <w:rFonts w:ascii="Arial" w:hAnsi="Arial" w:cs="Arial"/>
          <w:color w:val="000000"/>
          <w:shd w:val="clear" w:color="auto" w:fill="FFFFFF"/>
        </w:rPr>
        <w:t xml:space="preserve">a cinque </w:t>
      </w:r>
      <w:r w:rsidRPr="008253D0">
        <w:rPr>
          <w:rFonts w:ascii="Arial" w:hAnsi="Arial" w:cs="Arial"/>
          <w:color w:val="000000" w:themeColor="text1"/>
          <w:shd w:val="clear" w:color="auto" w:fill="FFFFFF"/>
        </w:rPr>
        <w:t>anni dalla laurea.</w:t>
      </w:r>
    </w:p>
    <w:p w14:paraId="176159A5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CB8CBDD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8253D0">
        <w:rPr>
          <w:rFonts w:ascii="Arial" w:hAnsi="Arial" w:cs="Arial"/>
          <w:color w:val="000000" w:themeColor="text1"/>
          <w:shd w:val="clear" w:color="auto" w:fill="FFFFFF"/>
        </w:rPr>
        <w:t xml:space="preserve">L’offerta dell’università di Verona è arricchita anche da numerosi corsi </w:t>
      </w:r>
      <w:r w:rsidRPr="008253D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post </w:t>
      </w:r>
      <w:proofErr w:type="spellStart"/>
      <w:r w:rsidRPr="008253D0">
        <w:rPr>
          <w:rFonts w:ascii="Arial" w:hAnsi="Arial" w:cs="Arial"/>
          <w:b/>
          <w:bCs/>
          <w:color w:val="000000" w:themeColor="text1"/>
          <w:shd w:val="clear" w:color="auto" w:fill="FFFFFF"/>
        </w:rPr>
        <w:t>lauream</w:t>
      </w:r>
      <w:proofErr w:type="spellEnd"/>
      <w:r w:rsidRPr="008253D0">
        <w:rPr>
          <w:rFonts w:ascii="Arial" w:hAnsi="Arial" w:cs="Arial"/>
          <w:color w:val="000000" w:themeColor="text1"/>
          <w:shd w:val="clear" w:color="auto" w:fill="FFFFFF"/>
        </w:rPr>
        <w:t xml:space="preserve">, che includono </w:t>
      </w:r>
      <w:r w:rsidRPr="008253D0">
        <w:rPr>
          <w:rFonts w:ascii="Arial" w:eastAsiaTheme="minorHAnsi" w:hAnsi="Arial" w:cs="Arial"/>
          <w:b/>
          <w:bCs/>
          <w:lang w:eastAsia="en-US"/>
        </w:rPr>
        <w:t>29 master, 31 corsi di perfezionamento e aggiornamento professionale e 9 corsi di formazione continua.</w:t>
      </w:r>
    </w:p>
    <w:p w14:paraId="28718FC0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7A48C42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253D0">
        <w:rPr>
          <w:rFonts w:ascii="Arial" w:hAnsi="Arial" w:cs="Arial"/>
          <w:color w:val="000000"/>
          <w:shd w:val="clear" w:color="auto" w:fill="FFFFFF"/>
        </w:rPr>
        <w:t xml:space="preserve">“Mi rende particolarmente orgoglioso l’apprezzamento delle nostre laureate e dei nostri laureati sull’esperienza complessiva in </w:t>
      </w:r>
      <w:proofErr w:type="spellStart"/>
      <w:r w:rsidRPr="008253D0">
        <w:rPr>
          <w:rFonts w:ascii="Arial" w:hAnsi="Arial" w:cs="Arial"/>
          <w:color w:val="000000"/>
          <w:shd w:val="clear" w:color="auto" w:fill="FFFFFF"/>
        </w:rPr>
        <w:t>Univr</w:t>
      </w:r>
      <w:proofErr w:type="spellEnd"/>
      <w:r w:rsidRPr="008253D0">
        <w:rPr>
          <w:rFonts w:ascii="Arial" w:hAnsi="Arial" w:cs="Arial"/>
          <w:color w:val="000000"/>
          <w:shd w:val="clear" w:color="auto" w:fill="FFFFFF"/>
        </w:rPr>
        <w:t xml:space="preserve"> che il 90,3% valuta con soddisfazione”, conclude il rettore</w:t>
      </w:r>
      <w:r w:rsidRPr="008253D0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Nocini</w:t>
      </w:r>
      <w:r w:rsidRPr="008253D0">
        <w:rPr>
          <w:rFonts w:ascii="Arial" w:hAnsi="Arial" w:cs="Arial"/>
          <w:color w:val="000000"/>
          <w:shd w:val="clear" w:color="auto" w:fill="FFFFFF"/>
        </w:rPr>
        <w:t xml:space="preserve">. “Il periodo degli studi universitari è una parentesi della vita molto impegnativa, per gli studenti e le famiglie che li sostengono per garantire loro il miglior futuro possibile. È nostro il dovere di garantire a queste ragazze e a questi ragazzi non solo </w:t>
      </w:r>
      <w:r w:rsidRPr="008253D0">
        <w:rPr>
          <w:rFonts w:ascii="Arial" w:hAnsi="Arial" w:cs="Arial"/>
          <w:color w:val="000000"/>
          <w:shd w:val="clear" w:color="auto" w:fill="FFFFFF"/>
        </w:rPr>
        <w:lastRenderedPageBreak/>
        <w:t>percorsi formativi di qualità e in linea con le esigenze del mondo del lavoro ma anche una elevata qualità della vita universitaria”.</w:t>
      </w:r>
    </w:p>
    <w:p w14:paraId="6EA59774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1B02CAB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8253D0">
        <w:rPr>
          <w:rFonts w:ascii="Arial" w:eastAsiaTheme="minorHAnsi" w:hAnsi="Arial" w:cs="Arial"/>
          <w:lang w:eastAsia="en-US"/>
        </w:rPr>
        <w:t xml:space="preserve">Gli iscritti all’università di Verona, infatti, possono godere di diversi vantaggi che permettono di vivere la realtà universitaria con più serenità. Dall’anno accademico in corso, l’ateneo ha ampliato la </w:t>
      </w:r>
      <w:r w:rsidRPr="008253D0">
        <w:rPr>
          <w:rFonts w:ascii="Arial" w:eastAsiaTheme="minorHAnsi" w:hAnsi="Arial" w:cs="Arial"/>
          <w:b/>
          <w:bCs/>
          <w:lang w:eastAsia="en-US"/>
        </w:rPr>
        <w:t>no tax area portandola da 22mila a 27mila euro</w:t>
      </w:r>
      <w:r w:rsidRPr="008253D0">
        <w:rPr>
          <w:rFonts w:ascii="Arial" w:eastAsiaTheme="minorHAnsi" w:hAnsi="Arial" w:cs="Arial"/>
          <w:lang w:eastAsia="en-US"/>
        </w:rPr>
        <w:t xml:space="preserve">: ciò ha consentito, attualmente, a circa </w:t>
      </w:r>
      <w:r w:rsidRPr="008253D0">
        <w:rPr>
          <w:rFonts w:ascii="Arial" w:eastAsiaTheme="minorHAnsi" w:hAnsi="Arial" w:cs="Arial"/>
          <w:b/>
          <w:bCs/>
          <w:lang w:eastAsia="en-US"/>
        </w:rPr>
        <w:t>8mila studenti</w:t>
      </w:r>
      <w:r w:rsidRPr="008253D0">
        <w:rPr>
          <w:rFonts w:ascii="Arial" w:eastAsiaTheme="minorHAnsi" w:hAnsi="Arial" w:cs="Arial"/>
          <w:lang w:eastAsia="en-US"/>
        </w:rPr>
        <w:t xml:space="preserve"> di frequentare l’anno accademico senza tasse universitarie.</w:t>
      </w:r>
    </w:p>
    <w:p w14:paraId="3EAE9787" w14:textId="24ECE303" w:rsidR="00AE1E87" w:rsidRPr="008253D0" w:rsidRDefault="00AE1E87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253D0">
        <w:rPr>
          <w:rFonts w:ascii="Arial" w:eastAsiaTheme="minorHAnsi" w:hAnsi="Arial" w:cs="Arial"/>
          <w:lang w:eastAsia="en-US"/>
        </w:rPr>
        <w:t xml:space="preserve">Da sempre l’ateneo si impegna a realizzare politiche di </w:t>
      </w:r>
      <w:r w:rsidR="00AC086C" w:rsidRPr="00AC086C">
        <w:rPr>
          <w:rFonts w:ascii="Arial" w:eastAsiaTheme="minorHAnsi" w:hAnsi="Arial" w:cs="Arial"/>
          <w:lang w:eastAsia="en-US"/>
        </w:rPr>
        <w:t>conciliazione</w:t>
      </w:r>
      <w:r w:rsidRPr="008253D0">
        <w:rPr>
          <w:rFonts w:ascii="Arial" w:eastAsiaTheme="minorHAnsi" w:hAnsi="Arial" w:cs="Arial"/>
          <w:lang w:eastAsia="en-US"/>
        </w:rPr>
        <w:t xml:space="preserve"> fra vita e lavoro e una migliore cultura dell’organizzazione. Più nel dettaglio, lo scopo che l’università si è posta è quello di ridurre il gender gap che affligge diversi settori lavorativi e ambiti di studio, in particolare le materie S</w:t>
      </w:r>
      <w:r w:rsidR="00A9335B">
        <w:rPr>
          <w:rFonts w:ascii="Arial" w:eastAsiaTheme="minorHAnsi" w:hAnsi="Arial" w:cs="Arial"/>
          <w:lang w:eastAsia="en-US"/>
        </w:rPr>
        <w:t>tem</w:t>
      </w:r>
      <w:r w:rsidRPr="008253D0">
        <w:rPr>
          <w:rFonts w:ascii="Arial" w:eastAsiaTheme="minorHAnsi" w:hAnsi="Arial" w:cs="Arial"/>
          <w:lang w:eastAsia="en-US"/>
        </w:rPr>
        <w:t xml:space="preserve">. E poi l’attenzione al tema della sostenibilità, i servizi di alloggio e ristorazione gestiti </w:t>
      </w:r>
      <w:r w:rsidRPr="00765B19">
        <w:rPr>
          <w:rFonts w:ascii="Arial" w:eastAsiaTheme="minorHAnsi" w:hAnsi="Arial" w:cs="Arial"/>
          <w:b/>
          <w:bCs/>
          <w:lang w:eastAsia="en-US"/>
        </w:rPr>
        <w:t>dall’Esu, ente per il diritto allo studio universitario di Verona</w:t>
      </w:r>
      <w:r w:rsidRPr="008253D0">
        <w:rPr>
          <w:rFonts w:ascii="Arial" w:eastAsiaTheme="minorHAnsi" w:hAnsi="Arial" w:cs="Arial"/>
          <w:lang w:eastAsia="en-US"/>
        </w:rPr>
        <w:t>, a prezzi competitivi, e spazi per studiare: dalle aule alle biblioteche aperte 7 giorni su 7.</w:t>
      </w:r>
    </w:p>
    <w:p w14:paraId="4AF7F61A" w14:textId="77777777" w:rsidR="00AE1E87" w:rsidRPr="008253D0" w:rsidRDefault="00AE1E87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5A9180B" w14:textId="77777777" w:rsidR="00AE1E87" w:rsidRPr="008253D0" w:rsidRDefault="00AE1E87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253D0">
        <w:rPr>
          <w:rFonts w:ascii="Arial" w:eastAsiaTheme="minorHAnsi" w:hAnsi="Arial" w:cs="Arial"/>
          <w:b/>
          <w:bCs/>
          <w:lang w:eastAsia="en-US"/>
        </w:rPr>
        <w:t xml:space="preserve">Grazie alle politiche dell’ateneo a tutela dei diritti di studentesse e studenti con disturbi specifici dell’apprendimento, stanno aumentando sempre di più le iscrizioni all’università di ragazzi con </w:t>
      </w:r>
      <w:proofErr w:type="spellStart"/>
      <w:r w:rsidRPr="008253D0">
        <w:rPr>
          <w:rFonts w:ascii="Arial" w:eastAsiaTheme="minorHAnsi" w:hAnsi="Arial" w:cs="Arial"/>
          <w:b/>
          <w:bCs/>
          <w:lang w:eastAsia="en-US"/>
        </w:rPr>
        <w:t>Dsa</w:t>
      </w:r>
      <w:proofErr w:type="spellEnd"/>
      <w:r w:rsidRPr="008253D0">
        <w:rPr>
          <w:rFonts w:ascii="Arial" w:eastAsiaTheme="minorHAnsi" w:hAnsi="Arial" w:cs="Arial"/>
          <w:lang w:eastAsia="en-US"/>
        </w:rPr>
        <w:t>. Sulla base dei dati Miur, il 35,4 per cento di loro ha optato per l’area scientifica, il 33,2 per l’area sociale, il 20,8 per cento per quella umanistica, e il 10 per cento per quella sanitaria. Attraverso strategie di apprendimento mirate, e l’utilizzo di adeguati strumenti compensativi o in alcuni casi di misure dispensative, questi studenti hanno la possibilità di frequentare e completare con successo un percorso accademico, vedendo riconosciute le proprie capacità e aspirazioni.</w:t>
      </w:r>
    </w:p>
    <w:p w14:paraId="630C143E" w14:textId="77777777" w:rsidR="00AE1E87" w:rsidRDefault="00AE1E87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253D0">
        <w:rPr>
          <w:rFonts w:ascii="Arial" w:eastAsiaTheme="minorHAnsi" w:hAnsi="Arial" w:cs="Arial"/>
          <w:lang w:eastAsia="en-US"/>
        </w:rPr>
        <w:t>A renderlo possibile il lavoro dell’ufficio inclusione e accessibilità che accoglie e supporta studentesse e studenti con disabilità e disturbi dell’apprendimento lungo tutto il loro percorso formativo, dall’iscrizione al conseguimento della laurea.</w:t>
      </w:r>
    </w:p>
    <w:p w14:paraId="73A5F31E" w14:textId="77777777" w:rsidR="00657F75" w:rsidRDefault="00657F75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4184DDB" w14:textId="39058BCA" w:rsidR="00657F75" w:rsidRPr="00657F75" w:rsidRDefault="00657F75" w:rsidP="00AE1E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F6D53">
        <w:rPr>
          <w:rFonts w:ascii="Arial" w:eastAsiaTheme="minorHAnsi" w:hAnsi="Arial" w:cs="Arial"/>
          <w:lang w:eastAsia="en-US"/>
        </w:rPr>
        <w:t xml:space="preserve">L’ateneo ha modificato il regolamento didattico, </w:t>
      </w:r>
      <w:r w:rsidRPr="004F6D53">
        <w:rPr>
          <w:rFonts w:ascii="Arial" w:hAnsi="Arial" w:cs="Arial"/>
        </w:rPr>
        <w:t xml:space="preserve">nell’ottica di una promozione di </w:t>
      </w:r>
      <w:r w:rsidRPr="004F6D53">
        <w:rPr>
          <w:rFonts w:ascii="Arial" w:hAnsi="Arial" w:cs="Arial"/>
          <w:b/>
          <w:bCs/>
        </w:rPr>
        <w:t>attività di sostegno per gli studenti,</w:t>
      </w:r>
      <w:r w:rsidRPr="004F6D53">
        <w:rPr>
          <w:rFonts w:ascii="Arial" w:hAnsi="Arial" w:cs="Arial"/>
        </w:rPr>
        <w:t xml:space="preserve"> con particolare attenzione alle condizioni individuali nella preparazione iniziale, e alla verifica e consolidamento delle conoscenze necessarie per l'ingresso ai percorsi di studio di interesse e di servizi di counseling e attività specificamente indirizzate agli studenti più preparati e motivati.</w:t>
      </w:r>
    </w:p>
    <w:p w14:paraId="61717BD8" w14:textId="77777777" w:rsidR="00AE1E87" w:rsidRPr="008253D0" w:rsidRDefault="00AE1E87" w:rsidP="00AE1E87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FD2B277" w14:textId="5F7F0F46" w:rsidR="00AE1E87" w:rsidRPr="007F0FFA" w:rsidRDefault="00AE1E87" w:rsidP="007F0FFA">
      <w:pPr>
        <w:pStyle w:val="Corpotesto"/>
        <w:spacing w:after="0"/>
        <w:jc w:val="both"/>
        <w:rPr>
          <w:rFonts w:ascii="Times New Roman" w:hAnsi="Times New Roman"/>
          <w:color w:val="FF0000"/>
          <w:sz w:val="26"/>
          <w:szCs w:val="26"/>
          <w:bdr w:val="none" w:sz="0" w:space="0" w:color="000000"/>
        </w:rPr>
      </w:pPr>
      <w:r w:rsidRPr="008253D0">
        <w:rPr>
          <w:rFonts w:ascii="Arial" w:eastAsia="Arial" w:hAnsi="Arial" w:cs="Arial"/>
          <w:color w:val="000000"/>
        </w:rPr>
        <w:t xml:space="preserve">Grande attenzione è da sempre riservata al </w:t>
      </w:r>
      <w:r w:rsidRPr="008253D0">
        <w:rPr>
          <w:rFonts w:ascii="Arial" w:eastAsia="Arial" w:hAnsi="Arial" w:cs="Arial"/>
          <w:b/>
        </w:rPr>
        <w:t>programma di mobilità internazionale</w:t>
      </w:r>
      <w:r w:rsidRPr="008253D0">
        <w:rPr>
          <w:rFonts w:ascii="Arial" w:eastAsia="Arial" w:hAnsi="Arial" w:cs="Arial"/>
          <w:color w:val="000000"/>
        </w:rPr>
        <w:t xml:space="preserve">. </w:t>
      </w:r>
      <w:r w:rsidRPr="007F0FFA">
        <w:rPr>
          <w:rFonts w:ascii="Arial" w:eastAsia="Arial" w:hAnsi="Arial" w:cs="Arial"/>
          <w:color w:val="000000" w:themeColor="text1"/>
        </w:rPr>
        <w:t xml:space="preserve">Per l’anno accademico 2023/24, l’università ha </w:t>
      </w:r>
      <w:r w:rsidR="002F413C" w:rsidRPr="007F0FFA">
        <w:rPr>
          <w:rFonts w:ascii="Arial" w:eastAsia="Arial" w:hAnsi="Arial" w:cs="Arial"/>
          <w:color w:val="000000" w:themeColor="text1"/>
        </w:rPr>
        <w:t xml:space="preserve">visto la mobilità di 716 </w:t>
      </w:r>
      <w:r w:rsidRPr="007F0FFA">
        <w:rPr>
          <w:rFonts w:ascii="Arial" w:eastAsia="Arial" w:hAnsi="Arial" w:cs="Arial"/>
          <w:color w:val="000000" w:themeColor="text1"/>
        </w:rPr>
        <w:t xml:space="preserve">studentesse e studenti </w:t>
      </w:r>
      <w:r w:rsidR="002F413C" w:rsidRPr="007F0FFA">
        <w:rPr>
          <w:rFonts w:ascii="Arial" w:eastAsia="Arial" w:hAnsi="Arial" w:cs="Arial"/>
          <w:color w:val="000000" w:themeColor="text1"/>
        </w:rPr>
        <w:t>che hanno svolto un p</w:t>
      </w:r>
      <w:r w:rsidRPr="007F0FFA">
        <w:rPr>
          <w:rFonts w:ascii="Arial" w:eastAsia="Arial" w:hAnsi="Arial" w:cs="Arial"/>
          <w:color w:val="000000" w:themeColor="text1"/>
        </w:rPr>
        <w:t>eriodo di studio all’estero, grazie al progetto Erasmus. Dati</w:t>
      </w:r>
      <w:r w:rsidR="002F413C" w:rsidRPr="007F0FFA">
        <w:rPr>
          <w:rFonts w:ascii="Arial" w:eastAsia="Arial" w:hAnsi="Arial" w:cs="Arial"/>
          <w:color w:val="000000" w:themeColor="text1"/>
        </w:rPr>
        <w:t xml:space="preserve"> che hanno continuato a cresce</w:t>
      </w:r>
      <w:r w:rsidR="00A9335B">
        <w:rPr>
          <w:rFonts w:ascii="Arial" w:eastAsia="Arial" w:hAnsi="Arial" w:cs="Arial"/>
          <w:color w:val="000000" w:themeColor="text1"/>
        </w:rPr>
        <w:t>re:</w:t>
      </w:r>
      <w:r w:rsidR="007F0FFA" w:rsidRPr="007F0FFA">
        <w:rPr>
          <w:rFonts w:ascii="Arial" w:eastAsia="Arial" w:hAnsi="Arial" w:cs="Arial"/>
          <w:color w:val="000000" w:themeColor="text1"/>
        </w:rPr>
        <w:t xml:space="preserve"> p</w:t>
      </w:r>
      <w:r w:rsidR="002F413C" w:rsidRPr="007F0FFA">
        <w:rPr>
          <w:rFonts w:ascii="Arial" w:eastAsia="Arial" w:hAnsi="Arial" w:cs="Arial"/>
          <w:color w:val="000000" w:themeColor="text1"/>
        </w:rPr>
        <w:t>er il prossimo anno accademico 2024/25 le assegnazioni sono 868, con un</w:t>
      </w:r>
      <w:r w:rsidR="007F0FFA" w:rsidRPr="007F0FFA">
        <w:rPr>
          <w:rFonts w:ascii="Arial" w:eastAsia="Arial" w:hAnsi="Arial" w:cs="Arial"/>
          <w:color w:val="000000" w:themeColor="text1"/>
        </w:rPr>
        <w:t xml:space="preserve"> aumento</w:t>
      </w:r>
      <w:r w:rsidR="002F413C" w:rsidRPr="007F0FFA">
        <w:rPr>
          <w:rFonts w:ascii="Arial" w:eastAsia="Arial" w:hAnsi="Arial" w:cs="Arial"/>
          <w:color w:val="000000" w:themeColor="text1"/>
        </w:rPr>
        <w:t xml:space="preserve"> molto significativ</w:t>
      </w:r>
      <w:r w:rsidR="00AC086C">
        <w:rPr>
          <w:rFonts w:ascii="Arial" w:eastAsia="Arial" w:hAnsi="Arial" w:cs="Arial"/>
          <w:color w:val="000000" w:themeColor="text1"/>
        </w:rPr>
        <w:t>o</w:t>
      </w:r>
      <w:r w:rsidR="002F413C" w:rsidRPr="007F0FFA">
        <w:rPr>
          <w:rFonts w:ascii="Arial" w:eastAsia="Arial" w:hAnsi="Arial" w:cs="Arial"/>
          <w:color w:val="000000" w:themeColor="text1"/>
        </w:rPr>
        <w:t xml:space="preserve">: </w:t>
      </w:r>
      <w:r w:rsidR="00145DCD" w:rsidRPr="007F0FFA">
        <w:rPr>
          <w:rFonts w:ascii="Arial" w:eastAsia="Arial" w:hAnsi="Arial" w:cs="Arial"/>
          <w:color w:val="000000" w:themeColor="text1"/>
        </w:rPr>
        <w:t xml:space="preserve">più del </w:t>
      </w:r>
      <w:r w:rsidR="002F413C" w:rsidRPr="007F0FFA">
        <w:rPr>
          <w:rFonts w:ascii="Arial" w:eastAsia="Arial" w:hAnsi="Arial" w:cs="Arial"/>
          <w:color w:val="000000" w:themeColor="text1"/>
        </w:rPr>
        <w:t>2</w:t>
      </w:r>
      <w:r w:rsidR="00145DCD" w:rsidRPr="007F0FFA">
        <w:rPr>
          <w:rFonts w:ascii="Arial" w:eastAsia="Arial" w:hAnsi="Arial" w:cs="Arial"/>
          <w:color w:val="000000" w:themeColor="text1"/>
        </w:rPr>
        <w:t>1</w:t>
      </w:r>
      <w:r w:rsidR="002F413C" w:rsidRPr="007F0FFA">
        <w:rPr>
          <w:rFonts w:ascii="Arial" w:eastAsia="Arial" w:hAnsi="Arial" w:cs="Arial"/>
          <w:color w:val="000000" w:themeColor="text1"/>
        </w:rPr>
        <w:t xml:space="preserve">% in un solo anno. </w:t>
      </w:r>
      <w:r w:rsidR="00D84C00" w:rsidRPr="007F0FFA">
        <w:rPr>
          <w:rFonts w:ascii="Arial" w:hAnsi="Arial" w:cs="Arial"/>
          <w:color w:val="000000" w:themeColor="text1"/>
          <w:bdr w:val="none" w:sz="0" w:space="0" w:color="000000"/>
        </w:rPr>
        <w:t>A trainare la mobilità internazionale, oltre all'Erasmus, ci sono programmi come il Worldwide, che permette di trascorrere un semestre di studio fuori dall'Europa</w:t>
      </w:r>
      <w:r w:rsidR="00927CAC" w:rsidRPr="007F0FFA">
        <w:rPr>
          <w:rFonts w:ascii="Arial" w:hAnsi="Arial" w:cs="Arial"/>
          <w:color w:val="000000" w:themeColor="text1"/>
          <w:bdr w:val="none" w:sz="0" w:space="0" w:color="000000"/>
        </w:rPr>
        <w:t xml:space="preserve"> a circa 60 studenti</w:t>
      </w:r>
      <w:r w:rsidR="00D84C00" w:rsidRPr="007F0FFA">
        <w:rPr>
          <w:rFonts w:ascii="Arial" w:hAnsi="Arial" w:cs="Arial"/>
          <w:color w:val="000000" w:themeColor="text1"/>
          <w:bdr w:val="none" w:sz="0" w:space="0" w:color="000000"/>
        </w:rPr>
        <w:t xml:space="preserve">, in </w:t>
      </w:r>
      <w:r w:rsidR="00CE1EA1" w:rsidRPr="007F0FFA">
        <w:rPr>
          <w:rFonts w:ascii="Arial" w:hAnsi="Arial" w:cs="Arial"/>
          <w:color w:val="000000" w:themeColor="text1"/>
          <w:bdr w:val="none" w:sz="0" w:space="0" w:color="000000"/>
        </w:rPr>
        <w:t>più di 40</w:t>
      </w:r>
      <w:r w:rsidR="00D84C00" w:rsidRPr="007F0FFA">
        <w:rPr>
          <w:rFonts w:ascii="Arial" w:hAnsi="Arial" w:cs="Arial"/>
          <w:color w:val="000000" w:themeColor="text1"/>
          <w:bdr w:val="none" w:sz="0" w:space="0" w:color="000000"/>
        </w:rPr>
        <w:t xml:space="preserve"> università partner dell'ateneo sparse tra Stati Uniti e Sudamerica, Asia, Africa e Australia.</w:t>
      </w:r>
      <w:r w:rsidR="00D84C00" w:rsidRPr="007F0FFA">
        <w:rPr>
          <w:rFonts w:ascii="Times New Roman" w:hAnsi="Times New Roman"/>
          <w:color w:val="000000" w:themeColor="text1"/>
          <w:sz w:val="26"/>
          <w:szCs w:val="26"/>
          <w:bdr w:val="none" w:sz="0" w:space="0" w:color="000000"/>
        </w:rPr>
        <w:t xml:space="preserve"> </w:t>
      </w:r>
      <w:r w:rsidRPr="008253D0">
        <w:rPr>
          <w:rFonts w:ascii="Arial" w:eastAsia="Arial" w:hAnsi="Arial" w:cs="Arial"/>
          <w:color w:val="000000"/>
        </w:rPr>
        <w:t>A questi si aggiungono anche i vari progetti della cooperazione internazionale.</w:t>
      </w:r>
    </w:p>
    <w:p w14:paraId="11156224" w14:textId="77777777" w:rsidR="00AE1E87" w:rsidRPr="008253D0" w:rsidRDefault="00AE1E87" w:rsidP="00AE1E8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C62A98F" w14:textId="3A03FF6F" w:rsidR="00AE1E87" w:rsidRPr="008253D0" w:rsidRDefault="00AE1E87" w:rsidP="00AE1E87">
      <w:pPr>
        <w:pStyle w:val="Normale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Style w:val="Enfasigrassetto"/>
          <w:rFonts w:ascii="Arial" w:eastAsiaTheme="majorEastAsia" w:hAnsi="Arial" w:cs="Arial"/>
          <w:color w:val="000000" w:themeColor="text1"/>
        </w:rPr>
        <w:lastRenderedPageBreak/>
        <w:t>D</w:t>
      </w:r>
      <w:r w:rsidRPr="008253D0">
        <w:rPr>
          <w:rStyle w:val="Enfasigrassetto"/>
          <w:rFonts w:ascii="Arial" w:hAnsi="Arial" w:cs="Arial"/>
          <w:color w:val="000000" w:themeColor="text1"/>
        </w:rPr>
        <w:t>al</w:t>
      </w:r>
      <w:r w:rsidRPr="008253D0">
        <w:rPr>
          <w:rStyle w:val="Enfasigrassetto"/>
          <w:rFonts w:ascii="Arial" w:eastAsiaTheme="majorEastAsia" w:hAnsi="Arial" w:cs="Arial"/>
          <w:color w:val="000000" w:themeColor="text1"/>
        </w:rPr>
        <w:t>l’</w:t>
      </w:r>
      <w:r w:rsidRPr="008253D0">
        <w:rPr>
          <w:rStyle w:val="Enfasigrassetto"/>
          <w:rFonts w:ascii="Arial" w:hAnsi="Arial" w:cs="Arial"/>
          <w:color w:val="000000" w:themeColor="text1"/>
        </w:rPr>
        <w:t>1 luglio</w:t>
      </w:r>
      <w:proofErr w:type="gramEnd"/>
      <w:r w:rsidRPr="008253D0">
        <w:rPr>
          <w:rStyle w:val="Enfasigrassetto"/>
          <w:rFonts w:ascii="Arial" w:hAnsi="Arial" w:cs="Arial"/>
          <w:color w:val="000000" w:themeColor="text1"/>
        </w:rPr>
        <w:t> al 13 settembre</w:t>
      </w:r>
      <w:r>
        <w:rPr>
          <w:rStyle w:val="Enfasigrassetto"/>
          <w:rFonts w:ascii="Arial" w:eastAsiaTheme="majorEastAsia" w:hAnsi="Arial" w:cs="Arial"/>
          <w:color w:val="000000" w:themeColor="text1"/>
        </w:rPr>
        <w:t xml:space="preserve">, </w:t>
      </w:r>
      <w:r w:rsidRPr="008253D0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</w:rPr>
        <w:t>negli spazi del</w:t>
      </w:r>
      <w:r>
        <w:rPr>
          <w:rStyle w:val="Enfasigrassetto"/>
          <w:rFonts w:ascii="Arial" w:eastAsiaTheme="majorEastAsia" w:hAnsi="Arial" w:cs="Arial"/>
          <w:color w:val="000000" w:themeColor="text1"/>
        </w:rPr>
        <w:t xml:space="preserve"> </w:t>
      </w:r>
      <w:r w:rsidRPr="008253D0">
        <w:rPr>
          <w:rFonts w:ascii="Arial" w:hAnsi="Arial" w:cs="Arial"/>
          <w:color w:val="000000" w:themeColor="text1"/>
        </w:rPr>
        <w:t>Chiostro S. Francesco (</w:t>
      </w:r>
      <w:r>
        <w:rPr>
          <w:rFonts w:ascii="Arial" w:hAnsi="Arial" w:cs="Arial"/>
          <w:color w:val="000000" w:themeColor="text1"/>
        </w:rPr>
        <w:t>v</w:t>
      </w:r>
      <w:r w:rsidRPr="008253D0">
        <w:rPr>
          <w:rFonts w:ascii="Arial" w:hAnsi="Arial" w:cs="Arial"/>
          <w:color w:val="000000" w:themeColor="text1"/>
        </w:rPr>
        <w:t>ia S. Francesco 22)</w:t>
      </w:r>
      <w:r>
        <w:rPr>
          <w:rFonts w:ascii="Arial" w:hAnsi="Arial" w:cs="Arial"/>
          <w:color w:val="000000" w:themeColor="text1"/>
        </w:rPr>
        <w:t>, i</w:t>
      </w:r>
      <w:r w:rsidRPr="008253D0">
        <w:rPr>
          <w:rFonts w:ascii="Arial" w:hAnsi="Arial" w:cs="Arial"/>
          <w:color w:val="000000" w:themeColor="text1"/>
        </w:rPr>
        <w:t xml:space="preserve"> tutor dell'</w:t>
      </w:r>
      <w:r>
        <w:rPr>
          <w:rFonts w:ascii="Arial" w:hAnsi="Arial" w:cs="Arial"/>
          <w:color w:val="000000" w:themeColor="text1"/>
        </w:rPr>
        <w:t>u</w:t>
      </w:r>
      <w:r w:rsidRPr="008253D0">
        <w:rPr>
          <w:rFonts w:ascii="Arial" w:hAnsi="Arial" w:cs="Arial"/>
          <w:color w:val="000000" w:themeColor="text1"/>
        </w:rPr>
        <w:t>fficio Orientamento e dell'</w:t>
      </w:r>
      <w:r>
        <w:rPr>
          <w:rFonts w:ascii="Arial" w:hAnsi="Arial" w:cs="Arial"/>
          <w:color w:val="000000" w:themeColor="text1"/>
        </w:rPr>
        <w:t>u</w:t>
      </w:r>
      <w:r w:rsidRPr="008253D0">
        <w:rPr>
          <w:rFonts w:ascii="Arial" w:hAnsi="Arial" w:cs="Arial"/>
          <w:color w:val="000000" w:themeColor="text1"/>
        </w:rPr>
        <w:t xml:space="preserve">fficio Diritto allo </w:t>
      </w:r>
      <w:r>
        <w:rPr>
          <w:rFonts w:ascii="Arial" w:hAnsi="Arial" w:cs="Arial"/>
          <w:color w:val="000000" w:themeColor="text1"/>
        </w:rPr>
        <w:t>s</w:t>
      </w:r>
      <w:r w:rsidRPr="008253D0">
        <w:rPr>
          <w:rFonts w:ascii="Arial" w:hAnsi="Arial" w:cs="Arial"/>
          <w:color w:val="000000" w:themeColor="text1"/>
        </w:rPr>
        <w:t>tudio, presenti </w:t>
      </w:r>
      <w:r w:rsidRPr="008253D0">
        <w:rPr>
          <w:rStyle w:val="Enfasigrassetto"/>
          <w:rFonts w:ascii="Arial" w:hAnsi="Arial" w:cs="Arial"/>
          <w:color w:val="000000" w:themeColor="text1"/>
        </w:rPr>
        <w:t>dal lunedì al venerdì</w:t>
      </w:r>
      <w:r w:rsidRPr="008253D0">
        <w:rPr>
          <w:rFonts w:ascii="Arial" w:hAnsi="Arial" w:cs="Arial"/>
          <w:color w:val="000000" w:themeColor="text1"/>
        </w:rPr>
        <w:t>, </w:t>
      </w:r>
      <w:r w:rsidRPr="008253D0">
        <w:rPr>
          <w:rStyle w:val="Enfasigrassetto"/>
          <w:rFonts w:ascii="Arial" w:hAnsi="Arial" w:cs="Arial"/>
          <w:color w:val="000000" w:themeColor="text1"/>
        </w:rPr>
        <w:t>dalle 9:30</w:t>
      </w:r>
      <w:r w:rsidRPr="008253D0">
        <w:rPr>
          <w:rFonts w:ascii="Arial" w:hAnsi="Arial" w:cs="Arial"/>
          <w:color w:val="000000" w:themeColor="text1"/>
        </w:rPr>
        <w:t> alle </w:t>
      </w:r>
      <w:r w:rsidRPr="008253D0">
        <w:rPr>
          <w:rStyle w:val="Enfasigrassetto"/>
          <w:rFonts w:ascii="Arial" w:hAnsi="Arial" w:cs="Arial"/>
          <w:color w:val="000000" w:themeColor="text1"/>
        </w:rPr>
        <w:t>12:30</w:t>
      </w:r>
      <w:r w:rsidRPr="008253D0">
        <w:rPr>
          <w:rFonts w:ascii="Arial" w:hAnsi="Arial" w:cs="Arial"/>
          <w:color w:val="000000" w:themeColor="text1"/>
        </w:rPr>
        <w:t>, saranno a disposizione per fornire informazioni sull'</w:t>
      </w:r>
      <w:r w:rsidR="00A9335B">
        <w:rPr>
          <w:rFonts w:ascii="Arial" w:hAnsi="Arial" w:cs="Arial"/>
          <w:color w:val="000000" w:themeColor="text1"/>
        </w:rPr>
        <w:t>o</w:t>
      </w:r>
      <w:r w:rsidRPr="008253D0">
        <w:rPr>
          <w:rFonts w:ascii="Arial" w:hAnsi="Arial" w:cs="Arial"/>
          <w:color w:val="000000" w:themeColor="text1"/>
        </w:rPr>
        <w:t xml:space="preserve">fferta </w:t>
      </w:r>
      <w:r>
        <w:rPr>
          <w:rFonts w:ascii="Arial" w:hAnsi="Arial" w:cs="Arial"/>
          <w:color w:val="000000" w:themeColor="text1"/>
        </w:rPr>
        <w:t>f</w:t>
      </w:r>
      <w:r w:rsidRPr="008253D0">
        <w:rPr>
          <w:rFonts w:ascii="Arial" w:hAnsi="Arial" w:cs="Arial"/>
          <w:color w:val="000000" w:themeColor="text1"/>
        </w:rPr>
        <w:t>ormativa, le modalità di ammissione e i principali servizi dell'</w:t>
      </w:r>
      <w:r>
        <w:rPr>
          <w:rFonts w:ascii="Arial" w:hAnsi="Arial" w:cs="Arial"/>
          <w:color w:val="000000" w:themeColor="text1"/>
        </w:rPr>
        <w:t>a</w:t>
      </w:r>
      <w:r w:rsidRPr="008253D0">
        <w:rPr>
          <w:rFonts w:ascii="Arial" w:hAnsi="Arial" w:cs="Arial"/>
          <w:color w:val="000000" w:themeColor="text1"/>
        </w:rPr>
        <w:t>teneo. Inoltre, il </w:t>
      </w:r>
      <w:r w:rsidRPr="008253D0">
        <w:rPr>
          <w:rStyle w:val="Enfasigrassetto"/>
          <w:rFonts w:ascii="Arial" w:hAnsi="Arial" w:cs="Arial"/>
          <w:color w:val="000000" w:themeColor="text1"/>
        </w:rPr>
        <w:t>giovedì</w:t>
      </w:r>
      <w:r w:rsidRPr="008253D0">
        <w:rPr>
          <w:rFonts w:ascii="Arial" w:hAnsi="Arial" w:cs="Arial"/>
          <w:color w:val="000000" w:themeColor="text1"/>
        </w:rPr>
        <w:t> saranno presenti anche i tutor dell'</w:t>
      </w:r>
      <w:r w:rsidRPr="008253D0">
        <w:rPr>
          <w:rStyle w:val="Enfasigrassetto"/>
          <w:rFonts w:ascii="Arial" w:hAnsi="Arial" w:cs="Arial"/>
          <w:color w:val="000000" w:themeColor="text1"/>
        </w:rPr>
        <w:t>E</w:t>
      </w:r>
      <w:r w:rsidR="00A9746D">
        <w:rPr>
          <w:rStyle w:val="Enfasigrassetto"/>
          <w:rFonts w:ascii="Arial" w:hAnsi="Arial" w:cs="Arial"/>
          <w:color w:val="000000" w:themeColor="text1"/>
        </w:rPr>
        <w:t>su</w:t>
      </w:r>
      <w:r w:rsidRPr="008253D0">
        <w:rPr>
          <w:rFonts w:ascii="Arial" w:hAnsi="Arial" w:cs="Arial"/>
          <w:color w:val="000000" w:themeColor="text1"/>
        </w:rPr>
        <w:t>, per fornire informazioni sui servizi di alloggio e ristorazione per studentesse e studenti. </w:t>
      </w:r>
    </w:p>
    <w:p w14:paraId="700FD2C6" w14:textId="261854EE" w:rsidR="00AE1E87" w:rsidRPr="008253D0" w:rsidRDefault="00AE1E87" w:rsidP="00AE1E87">
      <w:pPr>
        <w:pStyle w:val="Normale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8253D0">
        <w:rPr>
          <w:rFonts w:ascii="Arial" w:hAnsi="Arial" w:cs="Arial"/>
          <w:color w:val="000000" w:themeColor="text1"/>
        </w:rPr>
        <w:t xml:space="preserve">Oltre alle visite guidate e ai punti informativi, </w:t>
      </w:r>
      <w:r w:rsidR="00A9335B">
        <w:rPr>
          <w:rFonts w:ascii="Arial" w:hAnsi="Arial" w:cs="Arial"/>
          <w:color w:val="000000" w:themeColor="text1"/>
        </w:rPr>
        <w:t>è</w:t>
      </w:r>
      <w:r w:rsidRPr="008253D0">
        <w:rPr>
          <w:rFonts w:ascii="Arial" w:hAnsi="Arial" w:cs="Arial"/>
          <w:color w:val="000000" w:themeColor="text1"/>
        </w:rPr>
        <w:t xml:space="preserve"> in programma una serie di </w:t>
      </w:r>
      <w:r w:rsidRPr="008253D0">
        <w:rPr>
          <w:rStyle w:val="Enfasigrassetto"/>
          <w:rFonts w:ascii="Arial" w:hAnsi="Arial" w:cs="Arial"/>
          <w:color w:val="000000" w:themeColor="text1"/>
        </w:rPr>
        <w:t>incontri di presentazione</w:t>
      </w:r>
      <w:r w:rsidRPr="008253D0">
        <w:rPr>
          <w:rFonts w:ascii="Arial" w:hAnsi="Arial" w:cs="Arial"/>
          <w:color w:val="000000" w:themeColor="text1"/>
        </w:rPr>
        <w:t> di ciascuna delle </w:t>
      </w:r>
      <w:r w:rsidRPr="008253D0">
        <w:rPr>
          <w:rStyle w:val="Enfasigrassetto"/>
          <w:rFonts w:ascii="Arial" w:hAnsi="Arial" w:cs="Arial"/>
          <w:color w:val="000000" w:themeColor="text1"/>
        </w:rPr>
        <w:t>otto aree scientifiche</w:t>
      </w:r>
      <w:r w:rsidRPr="008253D0">
        <w:rPr>
          <w:rFonts w:ascii="Arial" w:hAnsi="Arial" w:cs="Arial"/>
          <w:color w:val="000000" w:themeColor="text1"/>
        </w:rPr>
        <w:t> e di alcuni dei principali </w:t>
      </w:r>
      <w:r w:rsidRPr="008253D0">
        <w:rPr>
          <w:rStyle w:val="Enfasigrassetto"/>
          <w:rFonts w:ascii="Arial" w:hAnsi="Arial" w:cs="Arial"/>
          <w:color w:val="000000" w:themeColor="text1"/>
        </w:rPr>
        <w:t>servizi e iniziative</w:t>
      </w:r>
      <w:r w:rsidRPr="008253D0">
        <w:rPr>
          <w:rFonts w:ascii="Arial" w:hAnsi="Arial" w:cs="Arial"/>
          <w:color w:val="000000" w:themeColor="text1"/>
        </w:rPr>
        <w:t> per la comunità studentesca. Tutte le presentazioni si terranno </w:t>
      </w:r>
      <w:r w:rsidRPr="008253D0">
        <w:rPr>
          <w:rStyle w:val="Enfasigrassetto"/>
          <w:rFonts w:ascii="Arial" w:hAnsi="Arial" w:cs="Arial"/>
          <w:color w:val="000000" w:themeColor="text1"/>
        </w:rPr>
        <w:t>dalle 10.30 alle 11.30</w:t>
      </w:r>
      <w:r w:rsidRPr="008253D0">
        <w:rPr>
          <w:rFonts w:ascii="Arial" w:hAnsi="Arial" w:cs="Arial"/>
          <w:color w:val="000000" w:themeColor="text1"/>
        </w:rPr>
        <w:t> </w:t>
      </w:r>
      <w:r w:rsidR="00A9746D">
        <w:rPr>
          <w:rFonts w:ascii="Arial" w:hAnsi="Arial" w:cs="Arial"/>
          <w:color w:val="000000" w:themeColor="text1"/>
        </w:rPr>
        <w:t>al</w:t>
      </w:r>
      <w:r w:rsidRPr="008253D0">
        <w:rPr>
          <w:rFonts w:ascii="Arial" w:hAnsi="Arial" w:cs="Arial"/>
          <w:color w:val="000000" w:themeColor="text1"/>
        </w:rPr>
        <w:t xml:space="preserve">lo stand del Servizio </w:t>
      </w:r>
      <w:r>
        <w:rPr>
          <w:rFonts w:ascii="Arial" w:hAnsi="Arial" w:cs="Arial"/>
          <w:color w:val="000000" w:themeColor="text1"/>
        </w:rPr>
        <w:t>a</w:t>
      </w:r>
      <w:r w:rsidRPr="008253D0">
        <w:rPr>
          <w:rFonts w:ascii="Arial" w:hAnsi="Arial" w:cs="Arial"/>
          <w:color w:val="000000" w:themeColor="text1"/>
        </w:rPr>
        <w:t>ccoglienza situato nel Chiostro San Francesco.</w:t>
      </w:r>
      <w:r w:rsidR="00EA4C9E">
        <w:rPr>
          <w:rFonts w:ascii="Arial" w:hAnsi="Arial" w:cs="Arial"/>
          <w:color w:val="000000" w:themeColor="text1"/>
        </w:rPr>
        <w:t xml:space="preserve"> </w:t>
      </w:r>
    </w:p>
    <w:p w14:paraId="2F5149E4" w14:textId="74E897B5" w:rsidR="00107504" w:rsidRPr="00C128D7" w:rsidRDefault="00107504" w:rsidP="00C128D7">
      <w:pPr>
        <w:spacing w:line="360" w:lineRule="auto"/>
        <w:jc w:val="both"/>
        <w:rPr>
          <w:rFonts w:ascii="Arial" w:eastAsia="Arial" w:hAnsi="Arial" w:cs="Arial"/>
        </w:rPr>
      </w:pPr>
    </w:p>
    <w:p w14:paraId="6079B2F1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9DBD139" w14:textId="5D01C9A0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432375">
        <w:rPr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432375">
        <w:rPr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3D17F442" w:rsidR="00766BAD" w:rsidRDefault="00654F19" w:rsidP="000C6C9A">
      <w:pPr>
        <w:jc w:val="both"/>
        <w:rPr>
          <w:rFonts w:ascii="Arial" w:eastAsia="Arial" w:hAnsi="Arial" w:cs="Arial"/>
          <w:sz w:val="20"/>
          <w:szCs w:val="20"/>
        </w:rPr>
      </w:pPr>
      <w:r w:rsidRPr="00432375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5D846114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27EB101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3B9A228D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77EA6B6B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B7790B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5359061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2055223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E1F5FBF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190925E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20272CC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3BE31D78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A51008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21436F5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8D0C364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B7B82D6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089D904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1CB098B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7D0C4008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5142610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43DF2A6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10EA157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5249110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3BB1573" w14:textId="77777777" w:rsidR="00C61501" w:rsidRPr="000C6C9A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sectPr w:rsidR="00C61501" w:rsidRPr="000C6C9A" w:rsidSect="00257BCB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04E9" w14:textId="77777777" w:rsidR="00DA64A9" w:rsidRDefault="00DA64A9" w:rsidP="00D06FF2">
      <w:r>
        <w:separator/>
      </w:r>
    </w:p>
  </w:endnote>
  <w:endnote w:type="continuationSeparator" w:id="0">
    <w:p w14:paraId="5359D77E" w14:textId="77777777" w:rsidR="00DA64A9" w:rsidRDefault="00DA64A9" w:rsidP="00D06FF2">
      <w:r>
        <w:continuationSeparator/>
      </w:r>
    </w:p>
  </w:endnote>
  <w:endnote w:type="continuationNotice" w:id="1">
    <w:p w14:paraId="5A89AD02" w14:textId="77777777" w:rsidR="00DA64A9" w:rsidRDefault="00DA6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8D64" w14:textId="77777777" w:rsidR="00DA64A9" w:rsidRDefault="00DA64A9" w:rsidP="00D06FF2">
      <w:r>
        <w:separator/>
      </w:r>
    </w:p>
  </w:footnote>
  <w:footnote w:type="continuationSeparator" w:id="0">
    <w:p w14:paraId="07EBA2B7" w14:textId="77777777" w:rsidR="00DA64A9" w:rsidRDefault="00DA64A9" w:rsidP="00D06FF2">
      <w:r>
        <w:continuationSeparator/>
      </w:r>
    </w:p>
  </w:footnote>
  <w:footnote w:type="continuationNotice" w:id="1">
    <w:p w14:paraId="79122826" w14:textId="77777777" w:rsidR="00DA64A9" w:rsidRDefault="00DA6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28780">
    <w:abstractNumId w:val="0"/>
  </w:num>
  <w:num w:numId="2" w16cid:durableId="1467891468">
    <w:abstractNumId w:val="4"/>
  </w:num>
  <w:num w:numId="3" w16cid:durableId="2129159434">
    <w:abstractNumId w:val="1"/>
  </w:num>
  <w:num w:numId="4" w16cid:durableId="1932354801">
    <w:abstractNumId w:val="2"/>
  </w:num>
  <w:num w:numId="5" w16cid:durableId="87104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3B47"/>
    <w:rsid w:val="00021D71"/>
    <w:rsid w:val="000249E6"/>
    <w:rsid w:val="00037705"/>
    <w:rsid w:val="00042F8E"/>
    <w:rsid w:val="00075036"/>
    <w:rsid w:val="000853E4"/>
    <w:rsid w:val="00094B15"/>
    <w:rsid w:val="000A1DF2"/>
    <w:rsid w:val="000A6328"/>
    <w:rsid w:val="000B6EA0"/>
    <w:rsid w:val="000B74C7"/>
    <w:rsid w:val="000C2734"/>
    <w:rsid w:val="000C36E5"/>
    <w:rsid w:val="000C4361"/>
    <w:rsid w:val="000C6C9A"/>
    <w:rsid w:val="000D2C05"/>
    <w:rsid w:val="000E0552"/>
    <w:rsid w:val="00102277"/>
    <w:rsid w:val="00107007"/>
    <w:rsid w:val="00107172"/>
    <w:rsid w:val="00107504"/>
    <w:rsid w:val="001100AE"/>
    <w:rsid w:val="001263E7"/>
    <w:rsid w:val="001335FB"/>
    <w:rsid w:val="001414FB"/>
    <w:rsid w:val="00144B76"/>
    <w:rsid w:val="00145DCD"/>
    <w:rsid w:val="00151FFF"/>
    <w:rsid w:val="00161C73"/>
    <w:rsid w:val="00162CCC"/>
    <w:rsid w:val="00163BDA"/>
    <w:rsid w:val="00170F1C"/>
    <w:rsid w:val="001900EB"/>
    <w:rsid w:val="00192D44"/>
    <w:rsid w:val="001A4C77"/>
    <w:rsid w:val="001C5CCC"/>
    <w:rsid w:val="001C6C9E"/>
    <w:rsid w:val="001D1A81"/>
    <w:rsid w:val="001D4125"/>
    <w:rsid w:val="001D719D"/>
    <w:rsid w:val="001D7A3F"/>
    <w:rsid w:val="001F76A9"/>
    <w:rsid w:val="002042F0"/>
    <w:rsid w:val="002121B3"/>
    <w:rsid w:val="00222F41"/>
    <w:rsid w:val="00232992"/>
    <w:rsid w:val="00235C99"/>
    <w:rsid w:val="00236CA6"/>
    <w:rsid w:val="00240FEF"/>
    <w:rsid w:val="00242EEB"/>
    <w:rsid w:val="00257BCB"/>
    <w:rsid w:val="002621CD"/>
    <w:rsid w:val="00266D6A"/>
    <w:rsid w:val="002747EB"/>
    <w:rsid w:val="00282800"/>
    <w:rsid w:val="00285946"/>
    <w:rsid w:val="002A0428"/>
    <w:rsid w:val="002A412D"/>
    <w:rsid w:val="002B4C93"/>
    <w:rsid w:val="002C54E8"/>
    <w:rsid w:val="002C5BD2"/>
    <w:rsid w:val="002E6EC2"/>
    <w:rsid w:val="002F260F"/>
    <w:rsid w:val="002F35C2"/>
    <w:rsid w:val="002F413C"/>
    <w:rsid w:val="002F5EB9"/>
    <w:rsid w:val="002F6CD3"/>
    <w:rsid w:val="0031323A"/>
    <w:rsid w:val="0032567A"/>
    <w:rsid w:val="0032624C"/>
    <w:rsid w:val="0033163C"/>
    <w:rsid w:val="00334D50"/>
    <w:rsid w:val="00336429"/>
    <w:rsid w:val="0033733F"/>
    <w:rsid w:val="00344D00"/>
    <w:rsid w:val="003517DE"/>
    <w:rsid w:val="003658D9"/>
    <w:rsid w:val="00370910"/>
    <w:rsid w:val="00377280"/>
    <w:rsid w:val="00382E20"/>
    <w:rsid w:val="003A679E"/>
    <w:rsid w:val="003E6DCD"/>
    <w:rsid w:val="003F5EE4"/>
    <w:rsid w:val="004124C3"/>
    <w:rsid w:val="00427495"/>
    <w:rsid w:val="00431B09"/>
    <w:rsid w:val="00432375"/>
    <w:rsid w:val="0044540F"/>
    <w:rsid w:val="0048577A"/>
    <w:rsid w:val="00490252"/>
    <w:rsid w:val="00497FB5"/>
    <w:rsid w:val="004B269E"/>
    <w:rsid w:val="004B59A7"/>
    <w:rsid w:val="004C31D1"/>
    <w:rsid w:val="004C7F2D"/>
    <w:rsid w:val="004D2626"/>
    <w:rsid w:val="004D2960"/>
    <w:rsid w:val="004E47B9"/>
    <w:rsid w:val="004F095E"/>
    <w:rsid w:val="004F6D53"/>
    <w:rsid w:val="00500A93"/>
    <w:rsid w:val="0050138A"/>
    <w:rsid w:val="00527881"/>
    <w:rsid w:val="0053649D"/>
    <w:rsid w:val="00552B3B"/>
    <w:rsid w:val="00556531"/>
    <w:rsid w:val="00570003"/>
    <w:rsid w:val="005759F0"/>
    <w:rsid w:val="005859C8"/>
    <w:rsid w:val="005D0BA5"/>
    <w:rsid w:val="0060469C"/>
    <w:rsid w:val="00621E03"/>
    <w:rsid w:val="0062511C"/>
    <w:rsid w:val="00625977"/>
    <w:rsid w:val="00644484"/>
    <w:rsid w:val="00651D52"/>
    <w:rsid w:val="00654F19"/>
    <w:rsid w:val="00657F75"/>
    <w:rsid w:val="00667DD5"/>
    <w:rsid w:val="00684C10"/>
    <w:rsid w:val="006852EC"/>
    <w:rsid w:val="006967C9"/>
    <w:rsid w:val="00696933"/>
    <w:rsid w:val="006A608F"/>
    <w:rsid w:val="006A6565"/>
    <w:rsid w:val="006A671E"/>
    <w:rsid w:val="006B2A21"/>
    <w:rsid w:val="006C124A"/>
    <w:rsid w:val="006E2F48"/>
    <w:rsid w:val="00701C90"/>
    <w:rsid w:val="0071669A"/>
    <w:rsid w:val="0072443E"/>
    <w:rsid w:val="0073165E"/>
    <w:rsid w:val="00736196"/>
    <w:rsid w:val="00753E51"/>
    <w:rsid w:val="00763CB5"/>
    <w:rsid w:val="00765B19"/>
    <w:rsid w:val="00766BAD"/>
    <w:rsid w:val="00777BFD"/>
    <w:rsid w:val="007816B0"/>
    <w:rsid w:val="007946EF"/>
    <w:rsid w:val="007B0BF0"/>
    <w:rsid w:val="007D16C1"/>
    <w:rsid w:val="007F0FFA"/>
    <w:rsid w:val="007F2212"/>
    <w:rsid w:val="007F28D8"/>
    <w:rsid w:val="00805AD1"/>
    <w:rsid w:val="00810949"/>
    <w:rsid w:val="0082036B"/>
    <w:rsid w:val="0082325A"/>
    <w:rsid w:val="008363E3"/>
    <w:rsid w:val="00837884"/>
    <w:rsid w:val="00851D36"/>
    <w:rsid w:val="008523C8"/>
    <w:rsid w:val="0087513C"/>
    <w:rsid w:val="00882C06"/>
    <w:rsid w:val="00885CA0"/>
    <w:rsid w:val="00897296"/>
    <w:rsid w:val="008974BD"/>
    <w:rsid w:val="008A529D"/>
    <w:rsid w:val="008B1939"/>
    <w:rsid w:val="008B26E2"/>
    <w:rsid w:val="008B3E78"/>
    <w:rsid w:val="008B6EC2"/>
    <w:rsid w:val="008E2D8E"/>
    <w:rsid w:val="008E6E44"/>
    <w:rsid w:val="008F2CC6"/>
    <w:rsid w:val="00903F1A"/>
    <w:rsid w:val="009144C1"/>
    <w:rsid w:val="00927B32"/>
    <w:rsid w:val="00927CAC"/>
    <w:rsid w:val="00935337"/>
    <w:rsid w:val="0094054A"/>
    <w:rsid w:val="00954DBA"/>
    <w:rsid w:val="00955E02"/>
    <w:rsid w:val="00963194"/>
    <w:rsid w:val="00981141"/>
    <w:rsid w:val="00986FDE"/>
    <w:rsid w:val="009B15E6"/>
    <w:rsid w:val="009C22BF"/>
    <w:rsid w:val="009D29BD"/>
    <w:rsid w:val="009F10C2"/>
    <w:rsid w:val="009F6465"/>
    <w:rsid w:val="00A052F7"/>
    <w:rsid w:val="00A23B2C"/>
    <w:rsid w:val="00A2694C"/>
    <w:rsid w:val="00A436AC"/>
    <w:rsid w:val="00A57983"/>
    <w:rsid w:val="00A6756B"/>
    <w:rsid w:val="00A70799"/>
    <w:rsid w:val="00A7399D"/>
    <w:rsid w:val="00A9195D"/>
    <w:rsid w:val="00A9335B"/>
    <w:rsid w:val="00A971F1"/>
    <w:rsid w:val="00A9746D"/>
    <w:rsid w:val="00A9764E"/>
    <w:rsid w:val="00AA220F"/>
    <w:rsid w:val="00AA6638"/>
    <w:rsid w:val="00AA70B8"/>
    <w:rsid w:val="00AB4D6B"/>
    <w:rsid w:val="00AC086C"/>
    <w:rsid w:val="00AC0F38"/>
    <w:rsid w:val="00AC37E6"/>
    <w:rsid w:val="00AD3BDE"/>
    <w:rsid w:val="00AD4BDC"/>
    <w:rsid w:val="00AE1E87"/>
    <w:rsid w:val="00AE2E6E"/>
    <w:rsid w:val="00AF4280"/>
    <w:rsid w:val="00B1002C"/>
    <w:rsid w:val="00B15B69"/>
    <w:rsid w:val="00B225D3"/>
    <w:rsid w:val="00B22E0B"/>
    <w:rsid w:val="00B40A64"/>
    <w:rsid w:val="00B411AB"/>
    <w:rsid w:val="00B42772"/>
    <w:rsid w:val="00B429D9"/>
    <w:rsid w:val="00B76F1C"/>
    <w:rsid w:val="00B85EC6"/>
    <w:rsid w:val="00BC303A"/>
    <w:rsid w:val="00BD059C"/>
    <w:rsid w:val="00BD499D"/>
    <w:rsid w:val="00BD4D6C"/>
    <w:rsid w:val="00BD5862"/>
    <w:rsid w:val="00BE0B9D"/>
    <w:rsid w:val="00C01B09"/>
    <w:rsid w:val="00C04178"/>
    <w:rsid w:val="00C128D7"/>
    <w:rsid w:val="00C14FD1"/>
    <w:rsid w:val="00C16829"/>
    <w:rsid w:val="00C21817"/>
    <w:rsid w:val="00C4480E"/>
    <w:rsid w:val="00C61501"/>
    <w:rsid w:val="00C6628B"/>
    <w:rsid w:val="00C66B3B"/>
    <w:rsid w:val="00C84DBE"/>
    <w:rsid w:val="00CA00BE"/>
    <w:rsid w:val="00CA1D8A"/>
    <w:rsid w:val="00CA3D09"/>
    <w:rsid w:val="00CA756C"/>
    <w:rsid w:val="00CA7FD0"/>
    <w:rsid w:val="00CB53C6"/>
    <w:rsid w:val="00CC2284"/>
    <w:rsid w:val="00CC4DB5"/>
    <w:rsid w:val="00CC69B5"/>
    <w:rsid w:val="00CC6CDA"/>
    <w:rsid w:val="00CC7C7D"/>
    <w:rsid w:val="00CD68ED"/>
    <w:rsid w:val="00CE0F18"/>
    <w:rsid w:val="00CE1EA1"/>
    <w:rsid w:val="00D01787"/>
    <w:rsid w:val="00D06FF2"/>
    <w:rsid w:val="00D35006"/>
    <w:rsid w:val="00D51704"/>
    <w:rsid w:val="00D63084"/>
    <w:rsid w:val="00D70931"/>
    <w:rsid w:val="00D74F19"/>
    <w:rsid w:val="00D84C00"/>
    <w:rsid w:val="00D90832"/>
    <w:rsid w:val="00D92C0C"/>
    <w:rsid w:val="00DA41BF"/>
    <w:rsid w:val="00DA5F42"/>
    <w:rsid w:val="00DA64A9"/>
    <w:rsid w:val="00DA6669"/>
    <w:rsid w:val="00DB75A5"/>
    <w:rsid w:val="00DD00B3"/>
    <w:rsid w:val="00DD4512"/>
    <w:rsid w:val="00DE4729"/>
    <w:rsid w:val="00E41880"/>
    <w:rsid w:val="00E46823"/>
    <w:rsid w:val="00E5541A"/>
    <w:rsid w:val="00E6497D"/>
    <w:rsid w:val="00E758B9"/>
    <w:rsid w:val="00EA1C2B"/>
    <w:rsid w:val="00EA4C9E"/>
    <w:rsid w:val="00EA56BF"/>
    <w:rsid w:val="00EA5960"/>
    <w:rsid w:val="00EC1631"/>
    <w:rsid w:val="00EC3C70"/>
    <w:rsid w:val="00ED1311"/>
    <w:rsid w:val="00EE6623"/>
    <w:rsid w:val="00EF6A5B"/>
    <w:rsid w:val="00F061FD"/>
    <w:rsid w:val="00F11791"/>
    <w:rsid w:val="00F166FE"/>
    <w:rsid w:val="00F25A12"/>
    <w:rsid w:val="00F277CB"/>
    <w:rsid w:val="00F33A43"/>
    <w:rsid w:val="00F37696"/>
    <w:rsid w:val="00F52245"/>
    <w:rsid w:val="00F66244"/>
    <w:rsid w:val="00F7001F"/>
    <w:rsid w:val="00F83A88"/>
    <w:rsid w:val="00F83B7A"/>
    <w:rsid w:val="00F845C0"/>
    <w:rsid w:val="00F90910"/>
    <w:rsid w:val="00F9604C"/>
    <w:rsid w:val="00F97476"/>
    <w:rsid w:val="00FA02E5"/>
    <w:rsid w:val="00FA09C1"/>
    <w:rsid w:val="00FA36DC"/>
    <w:rsid w:val="00FC626F"/>
    <w:rsid w:val="00FC76A3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97D72504-DC91-B446-8A04-253EE46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paragraph" w:customStyle="1" w:styleId="Standard">
    <w:name w:val="Standard"/>
    <w:rsid w:val="00C84DBE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Corpotesto">
    <w:name w:val="Body Text"/>
    <w:basedOn w:val="Normale"/>
    <w:link w:val="CorpotestoCarattere"/>
    <w:rsid w:val="00D84C00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84C0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56EC-7F15-45BC-952A-FC4E509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Peruch, Matilda</cp:lastModifiedBy>
  <cp:revision>3</cp:revision>
  <cp:lastPrinted>2024-07-02T07:02:00Z</cp:lastPrinted>
  <dcterms:created xsi:type="dcterms:W3CDTF">2024-07-17T07:59:00Z</dcterms:created>
  <dcterms:modified xsi:type="dcterms:W3CDTF">2024-07-17T08:00:00Z</dcterms:modified>
</cp:coreProperties>
</file>